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B83" w:rsidRPr="002465BE" w:rsidRDefault="00F15B83" w:rsidP="00F15B83">
      <w:pPr>
        <w:widowControl/>
        <w:ind w:firstLine="540"/>
        <w:jc w:val="right"/>
        <w:rPr>
          <w:b/>
        </w:rPr>
      </w:pPr>
      <w:r w:rsidRPr="002465BE">
        <w:rPr>
          <w:b/>
        </w:rPr>
        <w:t xml:space="preserve">Приложение №2 </w:t>
      </w:r>
    </w:p>
    <w:p w:rsidR="00F15B83" w:rsidRPr="002465BE" w:rsidRDefault="00F15B83" w:rsidP="00F15B83">
      <w:pPr>
        <w:widowControl/>
        <w:ind w:firstLine="540"/>
        <w:jc w:val="right"/>
        <w:rPr>
          <w:b/>
        </w:rPr>
      </w:pPr>
      <w:r w:rsidRPr="002465BE">
        <w:rPr>
          <w:b/>
        </w:rPr>
        <w:t>к информационной карте</w:t>
      </w:r>
    </w:p>
    <w:p w:rsidR="00F15B83" w:rsidRPr="002465BE" w:rsidRDefault="00F15B83" w:rsidP="00FC7C2F">
      <w:pPr>
        <w:widowControl/>
        <w:ind w:firstLine="540"/>
        <w:jc w:val="center"/>
        <w:rPr>
          <w:b/>
        </w:rPr>
      </w:pPr>
    </w:p>
    <w:p w:rsidR="00FC7C2F" w:rsidRPr="00F15B83" w:rsidRDefault="008763DE" w:rsidP="00FC7C2F">
      <w:pPr>
        <w:widowControl/>
        <w:ind w:firstLine="540"/>
        <w:jc w:val="center"/>
        <w:rPr>
          <w:b/>
          <w:sz w:val="22"/>
          <w:szCs w:val="22"/>
        </w:rPr>
      </w:pPr>
      <w:r w:rsidRPr="00F15B83">
        <w:rPr>
          <w:b/>
          <w:sz w:val="22"/>
          <w:szCs w:val="22"/>
        </w:rPr>
        <w:t>Описание объекта закупки</w:t>
      </w:r>
    </w:p>
    <w:p w:rsidR="008763DE" w:rsidRPr="00F15B83" w:rsidRDefault="008763DE" w:rsidP="008763DE">
      <w:pPr>
        <w:rPr>
          <w:sz w:val="22"/>
          <w:szCs w:val="22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86"/>
        <w:gridCol w:w="6520"/>
      </w:tblGrid>
      <w:tr w:rsidR="00A80B67" w:rsidRPr="00F15B83" w:rsidTr="00E6709E">
        <w:trPr>
          <w:trHeight w:val="688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0B67" w:rsidRPr="00292E2E" w:rsidRDefault="00A80B67" w:rsidP="008930BF">
            <w:pPr>
              <w:shd w:val="clear" w:color="auto" w:fill="FFFFFF"/>
              <w:spacing w:line="274" w:lineRule="exact"/>
              <w:jc w:val="both"/>
              <w:rPr>
                <w:sz w:val="22"/>
                <w:szCs w:val="22"/>
              </w:rPr>
            </w:pPr>
            <w:r w:rsidRPr="00292E2E">
              <w:rPr>
                <w:spacing w:val="-1"/>
                <w:sz w:val="22"/>
                <w:szCs w:val="22"/>
              </w:rPr>
              <w:t>Наименование объекта закупки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0B67" w:rsidRPr="00292E2E" w:rsidRDefault="00F15B83" w:rsidP="00997245">
            <w:pPr>
              <w:ind w:left="-40"/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 </w:t>
            </w:r>
            <w:r w:rsidR="00A80B67" w:rsidRPr="00292E2E">
              <w:rPr>
                <w:sz w:val="22"/>
                <w:szCs w:val="22"/>
              </w:rPr>
              <w:t xml:space="preserve">Выполнение работ по </w:t>
            </w:r>
            <w:r w:rsidRPr="00292E2E">
              <w:rPr>
                <w:sz w:val="22"/>
                <w:szCs w:val="22"/>
              </w:rPr>
              <w:t xml:space="preserve">капитальному ремонту здания </w:t>
            </w:r>
            <w:r w:rsidR="00997245" w:rsidRPr="00292E2E">
              <w:rPr>
                <w:sz w:val="22"/>
                <w:szCs w:val="22"/>
              </w:rPr>
              <w:t xml:space="preserve">МКУК </w:t>
            </w:r>
            <w:r w:rsidR="00AF6646">
              <w:rPr>
                <w:sz w:val="22"/>
                <w:szCs w:val="22"/>
              </w:rPr>
              <w:t xml:space="preserve"> </w:t>
            </w:r>
            <w:proofErr w:type="spellStart"/>
            <w:r w:rsidR="00E25287">
              <w:rPr>
                <w:sz w:val="22"/>
                <w:szCs w:val="22"/>
              </w:rPr>
              <w:t>Культурно-Досуговый</w:t>
            </w:r>
            <w:proofErr w:type="spellEnd"/>
            <w:r w:rsidR="00E25287">
              <w:rPr>
                <w:sz w:val="22"/>
                <w:szCs w:val="22"/>
              </w:rPr>
              <w:t xml:space="preserve"> Ц</w:t>
            </w:r>
            <w:r w:rsidR="00997245" w:rsidRPr="00292E2E">
              <w:rPr>
                <w:sz w:val="22"/>
                <w:szCs w:val="22"/>
              </w:rPr>
              <w:t>ентр «Заполярье»</w:t>
            </w:r>
          </w:p>
        </w:tc>
      </w:tr>
      <w:tr w:rsidR="00A80B67" w:rsidRPr="00F15B83" w:rsidTr="00E6709E">
        <w:trPr>
          <w:trHeight w:val="688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0B67" w:rsidRPr="00292E2E" w:rsidRDefault="00A80B67" w:rsidP="00676A89">
            <w:pPr>
              <w:shd w:val="clear" w:color="auto" w:fill="FFFFFF"/>
              <w:spacing w:line="274" w:lineRule="exact"/>
              <w:jc w:val="both"/>
              <w:rPr>
                <w:spacing w:val="-1"/>
                <w:sz w:val="22"/>
                <w:szCs w:val="22"/>
              </w:rPr>
            </w:pPr>
            <w:r w:rsidRPr="00292E2E">
              <w:rPr>
                <w:spacing w:val="-1"/>
                <w:sz w:val="22"/>
                <w:szCs w:val="22"/>
              </w:rPr>
              <w:t xml:space="preserve">Срок выполнения работ 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0B67" w:rsidRPr="00292E2E" w:rsidRDefault="00F15B83" w:rsidP="00886EF9">
            <w:pPr>
              <w:ind w:left="-40"/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 С момента заключения контракта по 31 октября 2016 года. </w:t>
            </w:r>
          </w:p>
        </w:tc>
      </w:tr>
      <w:tr w:rsidR="00A80B67" w:rsidRPr="00F15B83" w:rsidTr="00E6709E">
        <w:trPr>
          <w:trHeight w:val="688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0B67" w:rsidRPr="00292E2E" w:rsidRDefault="00A80B67" w:rsidP="00676A89">
            <w:pPr>
              <w:shd w:val="clear" w:color="auto" w:fill="FFFFFF"/>
              <w:spacing w:line="274" w:lineRule="exact"/>
              <w:jc w:val="both"/>
              <w:rPr>
                <w:spacing w:val="-1"/>
                <w:sz w:val="22"/>
                <w:szCs w:val="22"/>
              </w:rPr>
            </w:pPr>
            <w:r w:rsidRPr="00292E2E">
              <w:rPr>
                <w:spacing w:val="-1"/>
                <w:sz w:val="22"/>
                <w:szCs w:val="22"/>
              </w:rPr>
              <w:t xml:space="preserve">Место выполнения работы 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0B67" w:rsidRPr="00292E2E" w:rsidRDefault="00F15B83" w:rsidP="00886EF9">
            <w:pPr>
              <w:ind w:left="-40"/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 Красноярский край, Туруханский район, п. Светлогорск, ул. Энергетиков, д. 19</w:t>
            </w:r>
          </w:p>
        </w:tc>
      </w:tr>
      <w:tr w:rsidR="00A80B67" w:rsidRPr="00F15B83" w:rsidTr="009F0670">
        <w:trPr>
          <w:trHeight w:val="688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0B67" w:rsidRPr="00292E2E" w:rsidRDefault="00A80B67" w:rsidP="00292E2E">
            <w:pPr>
              <w:widowControl/>
              <w:rPr>
                <w:spacing w:val="-1"/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Требова</w:t>
            </w:r>
            <w:r w:rsidR="00676A89" w:rsidRPr="00292E2E">
              <w:rPr>
                <w:sz w:val="22"/>
                <w:szCs w:val="22"/>
              </w:rPr>
              <w:t>ния к гарантийному сроку работы</w:t>
            </w:r>
            <w:r w:rsidRPr="00292E2E">
              <w:rPr>
                <w:sz w:val="22"/>
                <w:szCs w:val="22"/>
              </w:rPr>
              <w:t xml:space="preserve"> и (или) объему предоставления гарантий </w:t>
            </w:r>
            <w:r w:rsidR="00676A89" w:rsidRPr="00292E2E">
              <w:rPr>
                <w:sz w:val="22"/>
                <w:szCs w:val="22"/>
              </w:rPr>
              <w:t>ее</w:t>
            </w:r>
            <w:r w:rsidRPr="00292E2E">
              <w:rPr>
                <w:sz w:val="22"/>
                <w:szCs w:val="22"/>
              </w:rPr>
              <w:t xml:space="preserve"> качества 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0B67" w:rsidRPr="00292E2E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1. Гарантии качества выполненных работ:</w:t>
            </w:r>
          </w:p>
          <w:p w:rsidR="00A80B67" w:rsidRPr="00292E2E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1.1.Подрядчик гарантирует качество всех выполненных работ в соответствии с действующими строительными нормами и правилами, техническими условиями.</w:t>
            </w:r>
          </w:p>
          <w:p w:rsidR="00A80B67" w:rsidRPr="00292E2E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1.2. Гарантийный срок на </w:t>
            </w:r>
            <w:r w:rsidRPr="00E25287">
              <w:rPr>
                <w:sz w:val="22"/>
                <w:szCs w:val="22"/>
              </w:rPr>
              <w:t xml:space="preserve">выполненные работы устанавливается 3 (три) года </w:t>
            </w:r>
            <w:proofErr w:type="gramStart"/>
            <w:r w:rsidRPr="00E25287">
              <w:rPr>
                <w:sz w:val="22"/>
                <w:szCs w:val="22"/>
              </w:rPr>
              <w:t>с даты подписания</w:t>
            </w:r>
            <w:proofErr w:type="gramEnd"/>
            <w:r w:rsidRPr="00E25287">
              <w:rPr>
                <w:sz w:val="22"/>
                <w:szCs w:val="22"/>
              </w:rPr>
              <w:t xml:space="preserve"> сторонами</w:t>
            </w:r>
            <w:r w:rsidRPr="00292E2E">
              <w:rPr>
                <w:sz w:val="22"/>
                <w:szCs w:val="22"/>
              </w:rPr>
              <w:t xml:space="preserve"> акта приемки выполненных работ. </w:t>
            </w:r>
          </w:p>
          <w:p w:rsidR="00A80B67" w:rsidRPr="00292E2E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Если в период гарантийного срока в выполненных работах обнаружатся дефекты, препятствующие нормальной эксплуатации объекта, то Подрядчик обязан их устранить за свой счет и в согласованные с Заказчиком сроки.</w:t>
            </w:r>
          </w:p>
          <w:p w:rsidR="00A80B67" w:rsidRPr="00292E2E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Гарантийные сроки в этом случае продлеваются соответственно на период устранения дефектов.</w:t>
            </w:r>
          </w:p>
          <w:p w:rsidR="00A80B67" w:rsidRPr="00292E2E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Для участия в составлении акта, фиксирующего дефекты, согласования подряда и сроков их устранения Подрядчик обязан направить своего представителя не позднее 2-х дней со дня получения письменного извещения Заказчика.</w:t>
            </w:r>
          </w:p>
          <w:p w:rsidR="00A80B67" w:rsidRPr="00292E2E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При отказе Подрядчика от составления или подписания акта обнаруженных дефектов Заказчик составляет односторонний акт, </w:t>
            </w:r>
            <w:proofErr w:type="gramStart"/>
            <w:r w:rsidRPr="00292E2E">
              <w:rPr>
                <w:sz w:val="22"/>
                <w:szCs w:val="22"/>
              </w:rPr>
              <w:t>обязательный к выполнению</w:t>
            </w:r>
            <w:proofErr w:type="gramEnd"/>
            <w:r w:rsidRPr="00292E2E">
              <w:rPr>
                <w:sz w:val="22"/>
                <w:szCs w:val="22"/>
              </w:rPr>
              <w:t xml:space="preserve"> Подрядчиком.</w:t>
            </w:r>
          </w:p>
          <w:p w:rsidR="00A80B67" w:rsidRPr="00292E2E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2. Гарантии качества товара, используемого для выполнения работ:</w:t>
            </w:r>
          </w:p>
          <w:p w:rsidR="00A80B67" w:rsidRPr="00292E2E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2.1. Подрядчик гарантирует надлежащее качество и комплектность используемых изделий, материалов, оборудования (при его наличии) (далее – товар), соответствие их государственным стандартам, техническим условиям и иным нормативно установленным требованиям, обеспеченность их соответствующими сертификатами, техническими паспортами, гарантийными талонами  и другими документами, удостоверяющими их качество.</w:t>
            </w:r>
          </w:p>
          <w:p w:rsidR="00A80B67" w:rsidRPr="00292E2E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2.2. Товар, используемый для выполнения работ,  должен сопровождаться инструкциями по эксплуатации, техническим описанием и иными эксплуатационными документами, соответствующими сертификатами, техническими паспортами, гарантийными талонами  и другими документами, удостоверяющими его качество.</w:t>
            </w:r>
          </w:p>
          <w:p w:rsidR="00A80B67" w:rsidRPr="00292E2E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2.3. Документы, указанные в подпункте 2.2., должны быть предоставлены Заказчику одновременно с актами приемки выполненных работ (акт № КС-2).</w:t>
            </w:r>
          </w:p>
          <w:p w:rsidR="00A80B67" w:rsidRPr="00292E2E" w:rsidRDefault="00A80B67" w:rsidP="00886EF9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2.4. Используемый для выполнения работ товар должен быть новым товаром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свойств). </w:t>
            </w:r>
          </w:p>
          <w:p w:rsidR="00A80B67" w:rsidRPr="00292E2E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2.5. Срок действия гарантии на товар – согласно сроку гарантии завода-изготовителя, но не менее 12  месяцев с момента подписания акта приемки выполненных работ.</w:t>
            </w:r>
          </w:p>
          <w:p w:rsidR="00A80B67" w:rsidRPr="00292E2E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2.6. Подрядчик гарантирует высокое качество товара в течение гарантийного срока. </w:t>
            </w:r>
            <w:proofErr w:type="gramStart"/>
            <w:r w:rsidRPr="00292E2E">
              <w:rPr>
                <w:sz w:val="22"/>
                <w:szCs w:val="22"/>
              </w:rPr>
              <w:t>Если в течение срока гарантии товар окажется неработоспособным, дефектным или не будет соответствовать условиям контракта, Подрядчик обязан за свой счет заменить товар на новый соответствующего качества.</w:t>
            </w:r>
            <w:proofErr w:type="gramEnd"/>
          </w:p>
          <w:p w:rsidR="00A80B67" w:rsidRPr="00292E2E" w:rsidRDefault="00A80B67" w:rsidP="00886EF9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lastRenderedPageBreak/>
              <w:t>Замена некачественного товара производится Подрядчиком не позднее 30 дней с момента получения требования Заказчика о замене некачественного товара.</w:t>
            </w:r>
          </w:p>
          <w:p w:rsidR="00A80B67" w:rsidRPr="00292E2E" w:rsidRDefault="00A80B67" w:rsidP="00886EF9">
            <w:pPr>
              <w:pStyle w:val="a9"/>
              <w:tabs>
                <w:tab w:val="num" w:pos="1440"/>
              </w:tabs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2.7. В период гарантийного срока  на товар Подрядчик обязуется:</w:t>
            </w:r>
          </w:p>
          <w:p w:rsidR="00A80B67" w:rsidRPr="00292E2E" w:rsidRDefault="00A80B67" w:rsidP="00886EF9">
            <w:pPr>
              <w:pStyle w:val="a9"/>
              <w:tabs>
                <w:tab w:val="num" w:pos="1440"/>
              </w:tabs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- обеспечить выезд специалиста  для устранения выявленных Заказчиком недостатков товара в течение 3-х календарных дней с момента получения требования от Заказчика об устранении  недостатков товара либо ином гарантийном случае;</w:t>
            </w:r>
          </w:p>
          <w:p w:rsidR="00A80B67" w:rsidRPr="00292E2E" w:rsidRDefault="00A80B67" w:rsidP="00886EF9">
            <w:pPr>
              <w:pStyle w:val="a9"/>
              <w:tabs>
                <w:tab w:val="num" w:pos="1440"/>
              </w:tabs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- производить ремонт неисправного установленного товара в течение 5-ти  рабочих дней с момента получения уведомления от Заказчика.</w:t>
            </w:r>
          </w:p>
          <w:p w:rsidR="00A80B67" w:rsidRPr="00292E2E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2.8. В рамках исполнения гарантии на товар: </w:t>
            </w:r>
          </w:p>
          <w:p w:rsidR="00A80B67" w:rsidRPr="00292E2E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– Подрядчик, ссылающийся на то, что недостаток товара возник по вине Заказчика или третьих лиц, что недостаток связан с его ненадлежащей эксплуатацией, обязан подтвердить эти выводы в экспертной организации, согласованной с Заказчиком;</w:t>
            </w:r>
          </w:p>
          <w:p w:rsidR="00A80B67" w:rsidRPr="00292E2E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– Подрядчик обязуется транспортировать товар с недостатками для проведения ремонта или экспертизы, а также транспортировать его обратно в адрес Заказчика за свой счет;</w:t>
            </w:r>
          </w:p>
          <w:p w:rsidR="00A80B67" w:rsidRPr="00292E2E" w:rsidRDefault="00A80B67" w:rsidP="00886EF9">
            <w:pPr>
              <w:jc w:val="both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– Подрядчик обязуется в течение суток предоставить из собственного подменного фонда эквивалентную единицу товара для использования его Заказчиком в случае, если соответствующая единица товара, используемая при выполнении работ, была транспортирована для проведения ремонта или экспертизы.</w:t>
            </w:r>
          </w:p>
          <w:p w:rsidR="00A80B67" w:rsidRPr="00292E2E" w:rsidRDefault="00A80B67" w:rsidP="00886EF9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2.9. Подрядчик должен принимать меры, чтобы упаковка товара обеспечивала его сохранность во время транспортировки, погрузки и выгрузки в месте выполнения работ.</w:t>
            </w:r>
          </w:p>
          <w:p w:rsidR="00A80B67" w:rsidRPr="00292E2E" w:rsidRDefault="00A80B67" w:rsidP="00886EF9">
            <w:pPr>
              <w:pStyle w:val="a9"/>
              <w:tabs>
                <w:tab w:val="num" w:pos="1440"/>
              </w:tabs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2.10. Подрядчик несет ответственность за сохранность поставленного для выполнения контракта товара до сдачи выполненных работ Заказчику в установленном настоящим контрактом порядке.</w:t>
            </w:r>
          </w:p>
          <w:p w:rsidR="00A80B67" w:rsidRPr="00292E2E" w:rsidRDefault="00A80B67" w:rsidP="00886EF9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2.11. Для проверки соответствия качества товара, используемого для выполнения работ, требованиям, установленным контрактом, Заказчик вправе привлекать независимых экспертов, выбор которых осуществляется в соответствии с  действующим законодательством.</w:t>
            </w:r>
          </w:p>
        </w:tc>
      </w:tr>
      <w:tr w:rsidR="00A80B67" w:rsidRPr="00F15B83" w:rsidTr="009F0670">
        <w:trPr>
          <w:trHeight w:val="688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0B67" w:rsidRPr="00292E2E" w:rsidRDefault="00997245" w:rsidP="00886EF9">
            <w:pPr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lastRenderedPageBreak/>
              <w:t>Техническая характеристика здания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0B67" w:rsidRPr="00292E2E" w:rsidRDefault="00E25287" w:rsidP="009972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МКУК </w:t>
            </w:r>
            <w:proofErr w:type="spellStart"/>
            <w:r>
              <w:rPr>
                <w:sz w:val="22"/>
                <w:szCs w:val="22"/>
              </w:rPr>
              <w:t>Культурно-Досуговый</w:t>
            </w:r>
            <w:proofErr w:type="spellEnd"/>
            <w:r>
              <w:rPr>
                <w:sz w:val="22"/>
                <w:szCs w:val="22"/>
              </w:rPr>
              <w:t xml:space="preserve"> Ц</w:t>
            </w:r>
            <w:r w:rsidR="00997245" w:rsidRPr="00292E2E">
              <w:rPr>
                <w:sz w:val="22"/>
                <w:szCs w:val="22"/>
              </w:rPr>
              <w:t xml:space="preserve">ентр «Заполярье» </w:t>
            </w:r>
            <w:r w:rsidR="00997245" w:rsidRPr="00292E2E">
              <w:rPr>
                <w:bCs/>
                <w:sz w:val="22"/>
                <w:szCs w:val="22"/>
              </w:rPr>
              <w:t xml:space="preserve">представляет собой трехэтажное здание, фундамент – </w:t>
            </w:r>
            <w:r w:rsidR="007E55B2">
              <w:rPr>
                <w:bCs/>
                <w:sz w:val="22"/>
                <w:szCs w:val="22"/>
              </w:rPr>
              <w:t>железо</w:t>
            </w:r>
            <w:r w:rsidR="00997245" w:rsidRPr="00292E2E">
              <w:rPr>
                <w:bCs/>
                <w:sz w:val="22"/>
                <w:szCs w:val="22"/>
              </w:rPr>
              <w:t>бетонный; стены и их наружная отделка – кирпич, перегородки - кирпич; перекрытие – железобетонные плиты; крыша – рулонная в 3 наката; год постройки – 1989г, общая площадь здания – 3 721,6 м</w:t>
            </w:r>
            <w:proofErr w:type="gramStart"/>
            <w:r w:rsidR="00997245" w:rsidRPr="00292E2E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="00997245" w:rsidRPr="00292E2E">
              <w:rPr>
                <w:bCs/>
                <w:sz w:val="22"/>
                <w:szCs w:val="22"/>
              </w:rPr>
              <w:t>.</w:t>
            </w:r>
          </w:p>
        </w:tc>
      </w:tr>
      <w:tr w:rsidR="00997245" w:rsidRPr="00F15B83" w:rsidTr="00997245">
        <w:trPr>
          <w:trHeight w:val="269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7245" w:rsidRPr="00292E2E" w:rsidRDefault="00997245" w:rsidP="00886EF9">
            <w:pPr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Общие требования и условия к выполнению работ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7245" w:rsidRDefault="00997245" w:rsidP="00997245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Работы должны быть выполнены собственными силами Подрядчика с использованием собственного пер</w:t>
            </w:r>
            <w:r w:rsidR="00AF6646">
              <w:rPr>
                <w:sz w:val="22"/>
                <w:szCs w:val="22"/>
              </w:rPr>
              <w:t>сонала, конструкций, механизмов,</w:t>
            </w:r>
            <w:r w:rsidRPr="00292E2E">
              <w:rPr>
                <w:sz w:val="22"/>
                <w:szCs w:val="22"/>
              </w:rPr>
              <w:t xml:space="preserve"> </w:t>
            </w:r>
            <w:r w:rsidR="00590D56">
              <w:rPr>
                <w:sz w:val="22"/>
                <w:szCs w:val="22"/>
              </w:rPr>
              <w:t>оборудования, комплектующих и</w:t>
            </w:r>
            <w:r w:rsidR="00AF6646">
              <w:rPr>
                <w:sz w:val="22"/>
                <w:szCs w:val="22"/>
              </w:rPr>
              <w:t xml:space="preserve"> материалов.</w:t>
            </w:r>
          </w:p>
          <w:p w:rsidR="00AF6646" w:rsidRPr="00292E2E" w:rsidRDefault="00AF6646" w:rsidP="0099724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по транспортировке и выполнению погрузо-разгрузочных работ осуществляются  за счет и силами Подрядчика. </w:t>
            </w:r>
          </w:p>
          <w:p w:rsidR="00997245" w:rsidRPr="00292E2E" w:rsidRDefault="00997245" w:rsidP="00997245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Использование Подрядчиком труда иностранных граждан производится строго в соответствии с действующим законодательством с предоставлением Заказчику копий разрешительных документов.  </w:t>
            </w:r>
          </w:p>
          <w:p w:rsidR="00997245" w:rsidRPr="00292E2E" w:rsidRDefault="00997245" w:rsidP="00997245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Работы должны выполняться при условии бесперебойного функционирования учреждения Заказчика и постоянной деятельности его сотрудников без какого-либо нарушения регламента их работы. </w:t>
            </w:r>
          </w:p>
          <w:p w:rsidR="00997245" w:rsidRPr="00292E2E" w:rsidRDefault="00997245" w:rsidP="00997245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График работы сотрудников Подрядчика должен быть письменно согласован с ответственным представителем Заказчика не позднее, чем за 2 дня до начала производства работ. </w:t>
            </w:r>
          </w:p>
          <w:p w:rsidR="00997245" w:rsidRPr="00292E2E" w:rsidRDefault="00997245" w:rsidP="00997245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Подрядчик должен до начала выполнения работ представить Заказчику список персонала, который будет задействован на Объекте с указанием фамилии, имени, отчества и паспортных данных каждого работника, а также номера автомашин, подвозящих оборудование и другие грузы для выполнения работ. </w:t>
            </w:r>
          </w:p>
          <w:p w:rsidR="00997245" w:rsidRDefault="00997245" w:rsidP="00997245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lastRenderedPageBreak/>
              <w:t xml:space="preserve">Подрядчик должен иметь свидетельство, выданное ему </w:t>
            </w:r>
            <w:proofErr w:type="spellStart"/>
            <w:r w:rsidRPr="00292E2E">
              <w:rPr>
                <w:sz w:val="22"/>
                <w:szCs w:val="22"/>
              </w:rPr>
              <w:t>саморегулируемой</w:t>
            </w:r>
            <w:proofErr w:type="spellEnd"/>
            <w:r w:rsidRPr="00292E2E">
              <w:rPr>
                <w:sz w:val="22"/>
                <w:szCs w:val="22"/>
              </w:rPr>
              <w:t xml:space="preserve"> организацией о допуске к работам, на которые в соответствии с законодательством Российской Федерации, требуется получение допуска. </w:t>
            </w:r>
          </w:p>
          <w:p w:rsidR="00F555F3" w:rsidRPr="00292E2E" w:rsidRDefault="00F555F3" w:rsidP="00997245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Подрядчик должен подготовить локальный сметный расчет на выполнение работ, </w:t>
            </w:r>
            <w:proofErr w:type="gramStart"/>
            <w:r>
              <w:rPr>
                <w:sz w:val="22"/>
                <w:szCs w:val="22"/>
              </w:rPr>
              <w:t>выполненном</w:t>
            </w:r>
            <w:proofErr w:type="gramEnd"/>
            <w:r>
              <w:rPr>
                <w:sz w:val="22"/>
                <w:szCs w:val="22"/>
              </w:rPr>
              <w:t xml:space="preserve"> в территориальных единичных расценках Красноярского края, согласно Дефектной ведомости на выполнение работ Заказчика (Приложение к описанию объекта закупки).</w:t>
            </w:r>
          </w:p>
        </w:tc>
      </w:tr>
      <w:tr w:rsidR="00997245" w:rsidRPr="00F15B83" w:rsidTr="00292E2E">
        <w:trPr>
          <w:trHeight w:val="269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7245" w:rsidRPr="00292E2E" w:rsidRDefault="00997245" w:rsidP="00292E2E">
            <w:pPr>
              <w:pStyle w:val="a9"/>
              <w:jc w:val="lef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lastRenderedPageBreak/>
              <w:t>Требования к техническим характеристикам работ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7245" w:rsidRPr="00292E2E" w:rsidRDefault="00997245" w:rsidP="00292E2E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Работы должны проводиться согласно ПСД в соответствии с требованиями строительных норм и правил, государственных стандартов и иных нормативных документов.</w:t>
            </w:r>
          </w:p>
          <w:p w:rsidR="00997245" w:rsidRPr="00292E2E" w:rsidRDefault="00997245" w:rsidP="00292E2E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Используемые для выполнения работ строительные материалы, изделия, конструкции и комплектующие должны соответствовать государственным стандартам и техническим условиям, санитарным нормам, требованиям </w:t>
            </w:r>
            <w:proofErr w:type="spellStart"/>
            <w:r w:rsidRPr="00292E2E">
              <w:rPr>
                <w:sz w:val="22"/>
                <w:szCs w:val="22"/>
              </w:rPr>
              <w:t>СНиП</w:t>
            </w:r>
            <w:proofErr w:type="spellEnd"/>
            <w:r w:rsidRPr="00292E2E">
              <w:rPr>
                <w:sz w:val="22"/>
                <w:szCs w:val="22"/>
              </w:rPr>
              <w:t xml:space="preserve"> 21-01-97 «Пожарная безопасность зданий и сооружений», ППБ 01-03 «Правила пожарной безопасности в Российской Федерации» ГОСТ 12.1.004-91 (1999) «ССБТ. Пожарная безопасность. Общие требования», другим требованиям пожарной безопасности, а также иным установленным требованиям; должны иметь документы, подтверждающие их качество и безопасность, если таковые предусмотрены действующим законодательством. </w:t>
            </w:r>
          </w:p>
          <w:p w:rsidR="00997245" w:rsidRPr="00292E2E" w:rsidRDefault="00997245" w:rsidP="00292E2E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Подрядчик должен обеспечить выполнение мероприятий по исключению попадания строительного мусора и пыли в рабочие кабинеты. </w:t>
            </w:r>
          </w:p>
          <w:p w:rsidR="00997245" w:rsidRPr="00292E2E" w:rsidRDefault="00997245" w:rsidP="00292E2E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Подрядчик должен обеспечить сохранность места выполнения работ и имущества Заказчика, нести риск их случайной утраты или повреждения до момента сдачи работ Заказчику. </w:t>
            </w:r>
          </w:p>
          <w:p w:rsidR="00997245" w:rsidRPr="00292E2E" w:rsidRDefault="00997245" w:rsidP="00292E2E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Подрядчик должен обеспечить систематическую уборку участка работ и вывоз мусора, а к моменту сдачи работ – окончательную уборку с удалением всей строительной пыли и грязи.  </w:t>
            </w:r>
          </w:p>
        </w:tc>
      </w:tr>
      <w:tr w:rsidR="00997245" w:rsidRPr="00F15B83" w:rsidTr="00292E2E">
        <w:trPr>
          <w:trHeight w:val="269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7245" w:rsidRPr="00292E2E" w:rsidRDefault="00997245" w:rsidP="00292E2E">
            <w:pPr>
              <w:pStyle w:val="a9"/>
              <w:jc w:val="lef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Требования к безопасности выполняемых работ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7245" w:rsidRPr="00292E2E" w:rsidRDefault="00997245" w:rsidP="00292E2E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Во время проведения работ Подрядчиком должно быть обеспечено соблюдение требований пожарной безопасности, техники безопасности, охраны труда, охраны окружающей среды, санитарно-гигиенического режима. Ответственность за соблюдение указанных правил возлагается на Подрядчика. </w:t>
            </w:r>
          </w:p>
          <w:p w:rsidR="00997245" w:rsidRPr="00292E2E" w:rsidRDefault="00997245" w:rsidP="00292E2E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Подрядчик должен обеспечить безопасность выполняемых работ на Объекте и прилегающей территории, безопасность сотрудников Заказчика и посетителей. Подрядчик должен обеспечить безопасность труда в течени</w:t>
            </w:r>
            <w:proofErr w:type="gramStart"/>
            <w:r w:rsidRPr="00292E2E">
              <w:rPr>
                <w:sz w:val="22"/>
                <w:szCs w:val="22"/>
              </w:rPr>
              <w:t>и</w:t>
            </w:r>
            <w:proofErr w:type="gramEnd"/>
            <w:r w:rsidRPr="00292E2E">
              <w:rPr>
                <w:sz w:val="22"/>
                <w:szCs w:val="22"/>
              </w:rPr>
              <w:t xml:space="preserve"> всего срока выполнения работ в соответствии с требованиями СП 12-135-2003 «Безопасность труда в строительстве».</w:t>
            </w:r>
          </w:p>
          <w:p w:rsidR="00997245" w:rsidRPr="00292E2E" w:rsidRDefault="00997245" w:rsidP="00292E2E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Весь персонал Подрядчика, задействованный на работах, должен быть проинструктирован Подрядчиком по охране труда и технике безопасности, пожарной безопасности в установленном порядке. </w:t>
            </w:r>
          </w:p>
        </w:tc>
      </w:tr>
      <w:tr w:rsidR="00997245" w:rsidRPr="00F15B83" w:rsidTr="00292E2E">
        <w:trPr>
          <w:trHeight w:val="269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7245" w:rsidRPr="00292E2E" w:rsidRDefault="00997245" w:rsidP="00292E2E">
            <w:pPr>
              <w:pStyle w:val="a9"/>
              <w:jc w:val="lef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Требования к качеству и результатам работ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7245" w:rsidRPr="00292E2E" w:rsidRDefault="00997245" w:rsidP="00292E2E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Работы должны быть выполнены с надлежащим качеством, соответствовать действующим строительным нормам и правилам, техническим условиям, государственным стандартам.</w:t>
            </w:r>
          </w:p>
          <w:p w:rsidR="00997245" w:rsidRPr="00292E2E" w:rsidRDefault="00997245" w:rsidP="00292E2E">
            <w:pPr>
              <w:pStyle w:val="a9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По окончанию работ Подрядчик предоставляет Заказчику Акт о приемке выполненных работ (форма КС-2), справку о стоимости выполненных работ и затрат (форма КС-3). </w:t>
            </w:r>
          </w:p>
        </w:tc>
      </w:tr>
    </w:tbl>
    <w:p w:rsidR="00F555F3" w:rsidRDefault="00F555F3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8E6198" w:rsidRDefault="008E6198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8E6198" w:rsidRDefault="008E6198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8E6198" w:rsidRDefault="008E6198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8E6198" w:rsidRDefault="008E6198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8E6198" w:rsidRDefault="008E6198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8E6198" w:rsidRDefault="008E6198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8E6198" w:rsidRDefault="008E6198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8E6198" w:rsidRDefault="008E6198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8E6198" w:rsidRDefault="008E6198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8E6198" w:rsidRDefault="008E6198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8E6198" w:rsidRPr="00E876E7" w:rsidRDefault="008E6198" w:rsidP="008E6198">
      <w:pPr>
        <w:pStyle w:val="a9"/>
        <w:ind w:firstLine="709"/>
        <w:jc w:val="right"/>
        <w:rPr>
          <w:color w:val="000000"/>
          <w:sz w:val="20"/>
        </w:rPr>
      </w:pPr>
      <w:r>
        <w:rPr>
          <w:color w:val="000000"/>
          <w:sz w:val="20"/>
        </w:rPr>
        <w:lastRenderedPageBreak/>
        <w:t>Приложение к описанию объекта закупки</w:t>
      </w:r>
    </w:p>
    <w:p w:rsidR="008E6198" w:rsidRDefault="008E6198" w:rsidP="008E6198">
      <w:pPr>
        <w:widowControl/>
        <w:autoSpaceDE/>
        <w:autoSpaceDN/>
        <w:adjustRightInd/>
        <w:rPr>
          <w:b/>
          <w:sz w:val="22"/>
          <w:szCs w:val="22"/>
        </w:rPr>
      </w:pPr>
    </w:p>
    <w:p w:rsidR="00F555F3" w:rsidRDefault="00F555F3" w:rsidP="00292E2E">
      <w:pPr>
        <w:widowControl/>
        <w:autoSpaceDE/>
        <w:autoSpaceDN/>
        <w:adjustRightInd/>
        <w:ind w:left="7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Дефектная ведомость</w:t>
      </w:r>
    </w:p>
    <w:p w:rsidR="008E6198" w:rsidRPr="008E6198" w:rsidRDefault="008E6198" w:rsidP="00292E2E">
      <w:pPr>
        <w:widowControl/>
        <w:autoSpaceDE/>
        <w:autoSpaceDN/>
        <w:adjustRightInd/>
        <w:ind w:left="7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 </w:t>
      </w:r>
      <w:r w:rsidRPr="008E6198">
        <w:rPr>
          <w:b/>
          <w:sz w:val="22"/>
          <w:szCs w:val="22"/>
        </w:rPr>
        <w:t xml:space="preserve">выполнение работ по капитальному ремонту здания </w:t>
      </w:r>
    </w:p>
    <w:p w:rsidR="008E6198" w:rsidRPr="008E6198" w:rsidRDefault="00E25287" w:rsidP="00292E2E">
      <w:pPr>
        <w:widowControl/>
        <w:autoSpaceDE/>
        <w:autoSpaceDN/>
        <w:adjustRightInd/>
        <w:ind w:left="7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МКУК  </w:t>
      </w:r>
      <w:proofErr w:type="spellStart"/>
      <w:r>
        <w:rPr>
          <w:b/>
          <w:sz w:val="22"/>
          <w:szCs w:val="22"/>
        </w:rPr>
        <w:t>Культурно-Досуговый</w:t>
      </w:r>
      <w:proofErr w:type="spellEnd"/>
      <w:r>
        <w:rPr>
          <w:b/>
          <w:sz w:val="22"/>
          <w:szCs w:val="22"/>
        </w:rPr>
        <w:t xml:space="preserve"> Ц</w:t>
      </w:r>
      <w:r w:rsidR="008E6198" w:rsidRPr="008E6198">
        <w:rPr>
          <w:b/>
          <w:sz w:val="22"/>
          <w:szCs w:val="22"/>
        </w:rPr>
        <w:t>ентр «Заполярье»</w:t>
      </w:r>
    </w:p>
    <w:p w:rsidR="00292E2E" w:rsidRDefault="00292E2E" w:rsidP="00292E2E">
      <w:pPr>
        <w:widowControl/>
        <w:autoSpaceDE/>
        <w:autoSpaceDN/>
        <w:adjustRightInd/>
        <w:ind w:left="720"/>
        <w:jc w:val="center"/>
        <w:rPr>
          <w:b/>
          <w:sz w:val="22"/>
          <w:szCs w:val="22"/>
        </w:rPr>
      </w:pPr>
    </w:p>
    <w:tbl>
      <w:tblPr>
        <w:tblW w:w="10222" w:type="dxa"/>
        <w:jc w:val="center"/>
        <w:tblInd w:w="93" w:type="dxa"/>
        <w:tblLayout w:type="fixed"/>
        <w:tblLook w:val="04A0"/>
      </w:tblPr>
      <w:tblGrid>
        <w:gridCol w:w="680"/>
        <w:gridCol w:w="6354"/>
        <w:gridCol w:w="2079"/>
        <w:gridCol w:w="1109"/>
      </w:tblGrid>
      <w:tr w:rsidR="00292E2E" w:rsidRPr="00292E2E" w:rsidTr="00292E2E">
        <w:trPr>
          <w:trHeight w:val="49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292E2E">
              <w:rPr>
                <w:b/>
                <w:i/>
                <w:sz w:val="22"/>
                <w:szCs w:val="22"/>
              </w:rPr>
              <w:t xml:space="preserve">№ </w:t>
            </w:r>
            <w:proofErr w:type="spellStart"/>
            <w:r w:rsidRPr="00292E2E">
              <w:rPr>
                <w:b/>
                <w:i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63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292E2E">
              <w:rPr>
                <w:b/>
                <w:i/>
                <w:sz w:val="22"/>
                <w:szCs w:val="22"/>
              </w:rPr>
              <w:t>Наименование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292E2E">
              <w:rPr>
                <w:b/>
                <w:i/>
                <w:sz w:val="22"/>
                <w:szCs w:val="22"/>
              </w:rPr>
              <w:t xml:space="preserve">Ед. </w:t>
            </w:r>
            <w:proofErr w:type="spellStart"/>
            <w:r w:rsidRPr="00292E2E">
              <w:rPr>
                <w:b/>
                <w:i/>
                <w:sz w:val="22"/>
                <w:szCs w:val="22"/>
              </w:rPr>
              <w:t>изм</w:t>
            </w:r>
            <w:proofErr w:type="spellEnd"/>
            <w:r w:rsidRPr="00292E2E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292E2E">
              <w:rPr>
                <w:b/>
                <w:i/>
                <w:sz w:val="22"/>
                <w:szCs w:val="22"/>
              </w:rPr>
              <w:t>Кол.</w:t>
            </w:r>
          </w:p>
        </w:tc>
      </w:tr>
      <w:tr w:rsidR="00292E2E" w:rsidRPr="00292E2E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292E2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292E2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292E2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292E2E">
              <w:rPr>
                <w:b/>
                <w:sz w:val="22"/>
                <w:szCs w:val="22"/>
              </w:rPr>
              <w:t>4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</w:t>
            </w:r>
          </w:p>
        </w:tc>
        <w:tc>
          <w:tcPr>
            <w:tcW w:w="6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Разборка покрытий полов из керамических плиток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0,028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Разборка облицовки стен из керамических глазурованных плиток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0,098</w:t>
            </w:r>
          </w:p>
        </w:tc>
      </w:tr>
      <w:tr w:rsidR="00292E2E" w:rsidRPr="00292E2E" w:rsidTr="00292E2E">
        <w:trPr>
          <w:trHeight w:val="57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3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Снятие дверных полотен -8шт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дверных полотен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0,1176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4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Демонтаж дверных коробок в деревянных стенах каркасных и в перегородках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коробок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0,08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5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Демонтаж чаш (унитазов напольных) с краном смывным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10 </w:t>
            </w:r>
            <w:proofErr w:type="spellStart"/>
            <w:r w:rsidRPr="00292E2E">
              <w:rPr>
                <w:sz w:val="22"/>
                <w:szCs w:val="22"/>
              </w:rPr>
              <w:t>компл</w:t>
            </w:r>
            <w:proofErr w:type="spellEnd"/>
            <w:r w:rsidRPr="00292E2E">
              <w:rPr>
                <w:sz w:val="22"/>
                <w:szCs w:val="22"/>
              </w:rPr>
              <w:t>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0,6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6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Разборка кирпичных постаментов для чаш "Генуя"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 м3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1,7</w:t>
            </w:r>
          </w:p>
        </w:tc>
      </w:tr>
      <w:tr w:rsidR="00292E2E" w:rsidRPr="00292E2E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7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Демонтаж умывальников и раковин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приборов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0,02</w:t>
            </w:r>
          </w:p>
        </w:tc>
      </w:tr>
      <w:tr w:rsidR="00292E2E" w:rsidRPr="00292E2E" w:rsidTr="00292E2E">
        <w:trPr>
          <w:trHeight w:val="127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8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Гладкая облицовка стен, столбов, пилястр и откосов (без карнизных, плинтусных и угловых плиток) с установкой плиток туалетного гарнитура на клее из сухих смесей по кирпичу и бетону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поверхности облицовки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0,098</w:t>
            </w:r>
          </w:p>
        </w:tc>
      </w:tr>
      <w:tr w:rsidR="00292E2E" w:rsidRPr="00292E2E" w:rsidTr="00292E2E">
        <w:trPr>
          <w:trHeight w:val="102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9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Устройство покрытий </w:t>
            </w:r>
            <w:proofErr w:type="gramStart"/>
            <w:r w:rsidRPr="00292E2E">
              <w:rPr>
                <w:sz w:val="22"/>
                <w:szCs w:val="22"/>
              </w:rPr>
              <w:t>на растворе их сухой смеси с приготовлением раствора в построечных условиях из плиток гладких неглазурованных керамических для полов</w:t>
            </w:r>
            <w:proofErr w:type="gramEnd"/>
            <w:r w:rsidRPr="00292E2E">
              <w:rPr>
                <w:sz w:val="22"/>
                <w:szCs w:val="22"/>
              </w:rPr>
              <w:t xml:space="preserve"> одноцветных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покрытия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0,028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Ремонт швов существующей плитки (Расшивка швов плитки, стены)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стен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1,7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11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Ремонт швов существующей плитки (Расшивка швов плитки, пол)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пола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0,45</w:t>
            </w:r>
          </w:p>
        </w:tc>
      </w:tr>
      <w:tr w:rsidR="00292E2E" w:rsidRPr="00292E2E" w:rsidTr="00292E2E">
        <w:trPr>
          <w:trHeight w:val="76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12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gramStart"/>
            <w:r w:rsidRPr="00292E2E">
              <w:rPr>
                <w:sz w:val="22"/>
                <w:szCs w:val="22"/>
              </w:rPr>
              <w:t>Ремонт швов существующей плитки (Стоимость затирки для швов (разной цветности), расход=1м2-0,6к</w:t>
            </w:r>
            <w:proofErr w:type="gram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т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0,129</w:t>
            </w:r>
          </w:p>
        </w:tc>
      </w:tr>
      <w:tr w:rsidR="00292E2E" w:rsidRPr="00292E2E" w:rsidTr="00292E2E">
        <w:trPr>
          <w:trHeight w:val="102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13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Ремонт штукатурки внутренних стен по камню и бетону цементно-известковым раствором, площадью отдельных мест до 10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толщиной слоя до 20 мм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отремонтированной поверхности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0,056</w:t>
            </w:r>
          </w:p>
        </w:tc>
      </w:tr>
      <w:tr w:rsidR="00292E2E" w:rsidRPr="00292E2E" w:rsidTr="00292E2E">
        <w:trPr>
          <w:trHeight w:val="102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14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Окрашивание водоэмульсионными составами поверхностей стен, ранее окрашенных водоэмульсионной краской с расчисткой старой краски более 35%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окрашиваемой поверхности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0,56</w:t>
            </w:r>
          </w:p>
        </w:tc>
      </w:tr>
      <w:tr w:rsidR="00292E2E" w:rsidRPr="00292E2E" w:rsidTr="00292E2E">
        <w:trPr>
          <w:trHeight w:val="102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15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Окрашивание водоэмульсионными составами поверхностей потолков, ранее окрашенных водоэмульсионной краской, с расчисткой старой краски более 35%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окрашиваемой поверхности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0,45</w:t>
            </w:r>
          </w:p>
        </w:tc>
      </w:tr>
      <w:tr w:rsidR="00292E2E" w:rsidRPr="00292E2E" w:rsidTr="00292E2E">
        <w:trPr>
          <w:trHeight w:val="76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16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Установка блоков в наружных и внутренних дверных проемах в перегородках и деревянных </w:t>
            </w:r>
            <w:proofErr w:type="spellStart"/>
            <w:r w:rsidRPr="00292E2E">
              <w:rPr>
                <w:sz w:val="22"/>
                <w:szCs w:val="22"/>
              </w:rPr>
              <w:t>нерубленых</w:t>
            </w:r>
            <w:proofErr w:type="spellEnd"/>
            <w:r w:rsidRPr="00292E2E">
              <w:rPr>
                <w:sz w:val="22"/>
                <w:szCs w:val="22"/>
              </w:rPr>
              <w:t xml:space="preserve"> стенах, площадь проема до 3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проемов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0,1176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17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Скобяные изделия для блоков входных дверей в помещение </w:t>
            </w:r>
            <w:proofErr w:type="spellStart"/>
            <w:r w:rsidRPr="00292E2E">
              <w:rPr>
                <w:sz w:val="22"/>
                <w:szCs w:val="22"/>
              </w:rPr>
              <w:t>однопольных</w:t>
            </w:r>
            <w:proofErr w:type="spell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292E2E">
              <w:rPr>
                <w:sz w:val="22"/>
                <w:szCs w:val="22"/>
              </w:rPr>
              <w:t>компл</w:t>
            </w:r>
            <w:proofErr w:type="spellEnd"/>
            <w:r w:rsidRPr="00292E2E">
              <w:rPr>
                <w:sz w:val="22"/>
                <w:szCs w:val="22"/>
              </w:rPr>
              <w:t>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8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18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Установка чаш (унитазов напольных) с краном смывным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10 </w:t>
            </w:r>
            <w:proofErr w:type="spellStart"/>
            <w:r w:rsidRPr="00292E2E">
              <w:rPr>
                <w:sz w:val="22"/>
                <w:szCs w:val="22"/>
              </w:rPr>
              <w:t>компл</w:t>
            </w:r>
            <w:proofErr w:type="spellEnd"/>
            <w:r w:rsidRPr="00292E2E">
              <w:rPr>
                <w:sz w:val="22"/>
                <w:szCs w:val="22"/>
              </w:rPr>
              <w:t>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0,6</w:t>
            </w:r>
          </w:p>
        </w:tc>
      </w:tr>
      <w:tr w:rsidR="00292E2E" w:rsidRPr="00292E2E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19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Кирпичная кладка постамента для чаши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 м3 кладки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1,7</w:t>
            </w:r>
          </w:p>
        </w:tc>
      </w:tr>
      <w:tr w:rsidR="00292E2E" w:rsidRPr="00292E2E" w:rsidTr="00292E2E">
        <w:trPr>
          <w:trHeight w:val="127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Устройство покрытий на растворе их сухой смеси с приготовлением раствора в построечных </w:t>
            </w:r>
            <w:proofErr w:type="gramStart"/>
            <w:r w:rsidRPr="00292E2E">
              <w:rPr>
                <w:sz w:val="22"/>
                <w:szCs w:val="22"/>
              </w:rPr>
              <w:t>условиях</w:t>
            </w:r>
            <w:proofErr w:type="gramEnd"/>
            <w:r w:rsidRPr="00292E2E">
              <w:rPr>
                <w:sz w:val="22"/>
                <w:szCs w:val="22"/>
              </w:rPr>
              <w:t xml:space="preserve"> из плиток  глазурованных керамических для полов многоцветных (облицовка постамента)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0,0576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21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Установка моек на одно отделение нержавеющих (антивандальных)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10 </w:t>
            </w:r>
            <w:proofErr w:type="spellStart"/>
            <w:r w:rsidRPr="00292E2E">
              <w:rPr>
                <w:sz w:val="22"/>
                <w:szCs w:val="22"/>
              </w:rPr>
              <w:t>компл</w:t>
            </w:r>
            <w:proofErr w:type="spellEnd"/>
            <w:r w:rsidRPr="00292E2E">
              <w:rPr>
                <w:sz w:val="22"/>
                <w:szCs w:val="22"/>
              </w:rPr>
              <w:t>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0,2</w:t>
            </w:r>
          </w:p>
        </w:tc>
      </w:tr>
      <w:tr w:rsidR="00292E2E" w:rsidRPr="00292E2E" w:rsidTr="00292E2E">
        <w:trPr>
          <w:trHeight w:val="76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22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Мойки стальные эмалированные на одно отделение с одной чашей с креплениями МСК размером 500х500х198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292E2E">
              <w:rPr>
                <w:sz w:val="22"/>
                <w:szCs w:val="22"/>
              </w:rPr>
              <w:t>компл</w:t>
            </w:r>
            <w:proofErr w:type="spellEnd"/>
            <w:r w:rsidRPr="00292E2E">
              <w:rPr>
                <w:sz w:val="22"/>
                <w:szCs w:val="22"/>
              </w:rPr>
              <w:t>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-2</w:t>
            </w:r>
          </w:p>
        </w:tc>
      </w:tr>
      <w:tr w:rsidR="00292E2E" w:rsidRPr="00292E2E" w:rsidTr="00292E2E">
        <w:trPr>
          <w:trHeight w:val="153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23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Мойки из нержавеющей стали на одно отделение с одной круглой или прямоугольной чашей, со сливной доской, с креплениями МНДШ (ВН), МНДКШ (ВН) со смесителем (с кнопочным переключателем), с пластмассовым бутылочным сифоном, латунным выпуском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292E2E">
              <w:rPr>
                <w:sz w:val="22"/>
                <w:szCs w:val="22"/>
              </w:rPr>
              <w:t>компл</w:t>
            </w:r>
            <w:proofErr w:type="spellEnd"/>
            <w:r w:rsidRPr="00292E2E">
              <w:rPr>
                <w:sz w:val="22"/>
                <w:szCs w:val="22"/>
              </w:rPr>
              <w:t>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</w:t>
            </w:r>
          </w:p>
        </w:tc>
      </w:tr>
      <w:tr w:rsidR="00292E2E" w:rsidRPr="00292E2E" w:rsidTr="00292E2E">
        <w:trPr>
          <w:trHeight w:val="76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24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Улучшенная масляная окраска ранее окрашенных дверей за два раза с расчисткой старой краски более 35%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0,076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25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Демонтаж декоративных деревянных решеток 1*1,5м -6шт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0,09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26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Демонтаж облицовки стен из декоративных панелей ПВХ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0,25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27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Разборка плинтусов деревянных и из пластмассовых материалов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 плинтуса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0,53</w:t>
            </w:r>
          </w:p>
        </w:tc>
      </w:tr>
      <w:tr w:rsidR="00292E2E" w:rsidRPr="00292E2E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28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Разборка покрытий полов из линолеума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покрытия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1,98</w:t>
            </w:r>
          </w:p>
        </w:tc>
      </w:tr>
      <w:tr w:rsidR="00292E2E" w:rsidRPr="00292E2E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29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Устройство покрытий из </w:t>
            </w:r>
            <w:proofErr w:type="spellStart"/>
            <w:r w:rsidRPr="00292E2E">
              <w:rPr>
                <w:sz w:val="22"/>
                <w:szCs w:val="22"/>
              </w:rPr>
              <w:t>ламината</w:t>
            </w:r>
            <w:proofErr w:type="spell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1,98</w:t>
            </w:r>
          </w:p>
        </w:tc>
      </w:tr>
      <w:tr w:rsidR="00292E2E" w:rsidRPr="00292E2E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30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Устройство плинтусов поливинилхлоридных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0,53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31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Установка декоративных деревянных решеток 1*1,5м -6шт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0,09</w:t>
            </w:r>
          </w:p>
        </w:tc>
      </w:tr>
      <w:tr w:rsidR="00292E2E" w:rsidRPr="00292E2E" w:rsidTr="00292E2E">
        <w:trPr>
          <w:trHeight w:val="105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32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Ремонт штукатурки внутренних стен по камню и бетону цементно-известковым раствором, площадью отдельных мест до 10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толщиной слоя до 20 мм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отремонтированной поверхности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0,072</w:t>
            </w:r>
          </w:p>
        </w:tc>
      </w:tr>
      <w:tr w:rsidR="00292E2E" w:rsidRPr="00292E2E" w:rsidTr="00292E2E">
        <w:trPr>
          <w:trHeight w:val="102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33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Окрашивание водоэмульсионными составами поверхностей потолков, ранее окрашенных водоэмульсионной краской, с расчисткой старой краски более 35%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окрашиваемой поверхности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0,6</w:t>
            </w:r>
          </w:p>
        </w:tc>
      </w:tr>
      <w:tr w:rsidR="00292E2E" w:rsidRPr="00292E2E" w:rsidTr="00292E2E">
        <w:trPr>
          <w:trHeight w:val="76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34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Улучшенная масляная окраска ранее окрашенных стен за два раза с расчисткой старой краски более 35%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0,72</w:t>
            </w:r>
          </w:p>
        </w:tc>
      </w:tr>
      <w:tr w:rsidR="00292E2E" w:rsidRPr="00292E2E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35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Ремонт (реставрация) деревянных дверей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10 </w:t>
            </w:r>
            <w:proofErr w:type="spellStart"/>
            <w:proofErr w:type="gramStart"/>
            <w:r w:rsidRPr="00292E2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0,7</w:t>
            </w:r>
          </w:p>
        </w:tc>
      </w:tr>
      <w:tr w:rsidR="00292E2E" w:rsidRPr="00292E2E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36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Облицовка стен декоративными панелями ПВХ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0,25</w:t>
            </w:r>
          </w:p>
        </w:tc>
      </w:tr>
      <w:tr w:rsidR="00292E2E" w:rsidRPr="00292E2E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37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Разборка поручней деревянных прямой части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0,45</w:t>
            </w:r>
          </w:p>
        </w:tc>
      </w:tr>
      <w:tr w:rsidR="00292E2E" w:rsidRPr="00292E2E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38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Установка поручней деревянных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0,45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39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Поручни из древесины тип П-1 размером 26х75 мм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45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40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коробок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0,02</w:t>
            </w:r>
          </w:p>
        </w:tc>
      </w:tr>
      <w:tr w:rsidR="00292E2E" w:rsidRPr="00292E2E" w:rsidTr="00292E2E">
        <w:trPr>
          <w:trHeight w:val="5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41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Снятие дверных полотен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дверных полотен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0,0616</w:t>
            </w:r>
          </w:p>
        </w:tc>
      </w:tr>
      <w:tr w:rsidR="00292E2E" w:rsidRPr="00292E2E" w:rsidTr="00292E2E">
        <w:trPr>
          <w:trHeight w:val="76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42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Установка блоков из ПВХ в наружных и внутренних дверных проемах в каменных стенах площадью проема более 3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(2,2*1,4)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проемов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0,0616</w:t>
            </w:r>
          </w:p>
        </w:tc>
      </w:tr>
      <w:tr w:rsidR="00292E2E" w:rsidRPr="00292E2E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43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Разборка покрытий полов из линолеума и </w:t>
            </w:r>
            <w:proofErr w:type="spellStart"/>
            <w:r w:rsidRPr="00292E2E">
              <w:rPr>
                <w:sz w:val="22"/>
                <w:szCs w:val="22"/>
              </w:rPr>
              <w:t>релина</w:t>
            </w:r>
            <w:proofErr w:type="spell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1,5</w:t>
            </w:r>
          </w:p>
        </w:tc>
      </w:tr>
      <w:tr w:rsidR="00292E2E" w:rsidRPr="00292E2E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44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Разборка цементных стяжек полов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покрытия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1,5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45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Выведение грибка с потолка (медный купорос и белизна)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0,1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46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Выведение грибка со стен (медный купорос и белизна)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0,22</w:t>
            </w:r>
          </w:p>
        </w:tc>
      </w:tr>
      <w:tr w:rsidR="00292E2E" w:rsidRPr="00292E2E" w:rsidTr="00292E2E">
        <w:trPr>
          <w:trHeight w:val="102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lastRenderedPageBreak/>
              <w:t>47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Ремонт штукатурки внутренних стен по камню и бетону цементно-известковым раствором, площадью отдельных мест до 10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толщиной слоя до 20 мм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отремонтированной поверхности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0,479</w:t>
            </w:r>
          </w:p>
        </w:tc>
      </w:tr>
      <w:tr w:rsidR="00292E2E" w:rsidRPr="00292E2E" w:rsidTr="00292E2E">
        <w:trPr>
          <w:trHeight w:val="108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48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Окрашивание водоэмульсионными составами поверхностей стен, ранее окрашенных водоэмульсионной краской с расчисткой старой краски более 35%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окрашиваемой поверхности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4,12</w:t>
            </w:r>
          </w:p>
        </w:tc>
      </w:tr>
      <w:tr w:rsidR="00292E2E" w:rsidRPr="00292E2E" w:rsidTr="00292E2E">
        <w:trPr>
          <w:trHeight w:val="106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49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Окрашивание водоэмульсионными составами поверхностей потолков, ранее окрашенных водоэмульсионной краской, с расчисткой старой краски более 35%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окрашиваемой поверхности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1,5</w:t>
            </w:r>
          </w:p>
        </w:tc>
      </w:tr>
      <w:tr w:rsidR="00292E2E" w:rsidRPr="00292E2E" w:rsidTr="00292E2E">
        <w:trPr>
          <w:trHeight w:val="76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50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Улучшенная масляная окраска ранее окрашенных дверей за два раза с расчисткой старой краски более 35%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0,4</w:t>
            </w:r>
          </w:p>
        </w:tc>
      </w:tr>
      <w:tr w:rsidR="00292E2E" w:rsidRPr="00292E2E" w:rsidTr="00292E2E">
        <w:trPr>
          <w:trHeight w:val="102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51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Окраска поливинилацетатными водоэмульсионными составами улучшенная по сборным конструкциям дверных откосов, подготовленным под окраску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0,2</w:t>
            </w:r>
          </w:p>
        </w:tc>
      </w:tr>
      <w:tr w:rsidR="00292E2E" w:rsidRPr="00292E2E" w:rsidTr="00292E2E">
        <w:trPr>
          <w:trHeight w:val="76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52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Окраска масляными составами ранее окрашенных поверхностей труб  и </w:t>
            </w:r>
            <w:proofErr w:type="gramStart"/>
            <w:r w:rsidRPr="00292E2E">
              <w:rPr>
                <w:sz w:val="22"/>
                <w:szCs w:val="22"/>
              </w:rPr>
              <w:t>воздуховодов</w:t>
            </w:r>
            <w:proofErr w:type="gramEnd"/>
            <w:r w:rsidRPr="00292E2E">
              <w:rPr>
                <w:sz w:val="22"/>
                <w:szCs w:val="22"/>
              </w:rPr>
              <w:t xml:space="preserve"> стальных за 2 раза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0,121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53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Устройство стяжек полимерцементных однослойных пластичных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1,5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54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Устройство покрытий из линолеума насухо со свариванием полотнищ в стыках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1,5</w:t>
            </w:r>
          </w:p>
        </w:tc>
      </w:tr>
      <w:tr w:rsidR="00292E2E" w:rsidRPr="00292E2E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55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Устройство плинтусов поливинилхлоридных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1,281</w:t>
            </w:r>
          </w:p>
        </w:tc>
      </w:tr>
      <w:tr w:rsidR="00292E2E" w:rsidRPr="00292E2E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56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Демонтаж светильников с лампами накаливания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шт.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0,36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57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Демонтаж проводов из труб суммарным сечением до 16 мм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 пучка проводов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5,1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58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Демонтаж винипластовых труб, проложенных на скобах диаметром до 25 мм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 труб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1,7</w:t>
            </w:r>
          </w:p>
        </w:tc>
      </w:tr>
      <w:tr w:rsidR="00292E2E" w:rsidRPr="00292E2E" w:rsidTr="00292E2E">
        <w:trPr>
          <w:trHeight w:val="102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59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Светильник потолочный или настенный с креплением винтами или болтами для помещений с нормальными условиями среды, двухламповый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шт.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0,63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60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Стоимость светильника светодиодного LE-CBO-03-040 "</w:t>
            </w:r>
            <w:proofErr w:type="spellStart"/>
            <w:r w:rsidRPr="00292E2E">
              <w:rPr>
                <w:sz w:val="22"/>
                <w:szCs w:val="22"/>
              </w:rPr>
              <w:t>LueX</w:t>
            </w:r>
            <w:proofErr w:type="spellEnd"/>
            <w:r w:rsidRPr="00292E2E">
              <w:rPr>
                <w:sz w:val="22"/>
                <w:szCs w:val="22"/>
              </w:rPr>
              <w:t>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92E2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53</w:t>
            </w:r>
          </w:p>
        </w:tc>
      </w:tr>
      <w:tr w:rsidR="00292E2E" w:rsidRPr="00292E2E" w:rsidTr="00292E2E">
        <w:trPr>
          <w:trHeight w:val="76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61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Стоимость лампы светодиодной  </w:t>
            </w:r>
            <w:proofErr w:type="spellStart"/>
            <w:r w:rsidRPr="00292E2E">
              <w:rPr>
                <w:sz w:val="22"/>
                <w:szCs w:val="22"/>
              </w:rPr>
              <w:t>Premium</w:t>
            </w:r>
            <w:proofErr w:type="spellEnd"/>
            <w:r w:rsidRPr="00292E2E">
              <w:rPr>
                <w:sz w:val="22"/>
                <w:szCs w:val="22"/>
              </w:rPr>
              <w:t xml:space="preserve"> </w:t>
            </w:r>
            <w:proofErr w:type="spellStart"/>
            <w:r w:rsidRPr="00292E2E">
              <w:rPr>
                <w:sz w:val="22"/>
                <w:szCs w:val="22"/>
              </w:rPr>
              <w:t>Tablet</w:t>
            </w:r>
            <w:proofErr w:type="spellEnd"/>
            <w:r w:rsidRPr="00292E2E">
              <w:rPr>
                <w:sz w:val="22"/>
                <w:szCs w:val="22"/>
              </w:rPr>
              <w:t xml:space="preserve"> GX53LED10W 220V 4200K </w:t>
            </w:r>
            <w:proofErr w:type="spellStart"/>
            <w:r w:rsidRPr="00292E2E">
              <w:rPr>
                <w:sz w:val="22"/>
                <w:szCs w:val="22"/>
              </w:rPr>
              <w:t>Ecola</w:t>
            </w:r>
            <w:proofErr w:type="spellEnd"/>
            <w:r w:rsidRPr="00292E2E">
              <w:rPr>
                <w:sz w:val="22"/>
                <w:szCs w:val="22"/>
              </w:rPr>
              <w:t xml:space="preserve"> (объем=53*2*2%)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92E2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108</w:t>
            </w:r>
          </w:p>
        </w:tc>
      </w:tr>
      <w:tr w:rsidR="00292E2E" w:rsidRPr="00292E2E" w:rsidTr="00292E2E">
        <w:trPr>
          <w:trHeight w:val="76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62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Стоимость светильника светодиодного накладного AL529 48LED 24W 1920Lm 6400K IP20, 350*350*115мм FERON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92E2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63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Стоимость лампы энергосберегающей Tablet+GX53 13W 220V 4100K </w:t>
            </w:r>
            <w:proofErr w:type="spellStart"/>
            <w:r w:rsidRPr="00292E2E">
              <w:rPr>
                <w:sz w:val="22"/>
                <w:szCs w:val="22"/>
              </w:rPr>
              <w:t>Ecola</w:t>
            </w:r>
            <w:proofErr w:type="spell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92E2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64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Труба винипластовая по установленным конструкциям, по стенам  диаметр до 25 мм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1,7</w:t>
            </w:r>
          </w:p>
        </w:tc>
      </w:tr>
      <w:tr w:rsidR="00292E2E" w:rsidRPr="00292E2E" w:rsidTr="00292E2E">
        <w:trPr>
          <w:trHeight w:val="102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65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Затягивание провода в проложенные стальные трубы   первого одножильного или многожильного в общей оплетке, суммарное сечение до 16 мм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5,1</w:t>
            </w:r>
          </w:p>
        </w:tc>
      </w:tr>
      <w:tr w:rsidR="00292E2E" w:rsidRPr="00292E2E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66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Стоимость трубы ПВХ д=20мм DKC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м.п.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173,4</w:t>
            </w:r>
          </w:p>
        </w:tc>
      </w:tr>
      <w:tr w:rsidR="00292E2E" w:rsidRPr="00292E2E" w:rsidTr="00292E2E">
        <w:trPr>
          <w:trHeight w:val="76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67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Затягивание провода в проложенные ПВХ трубы   первого одножильного или многожильного в общей оплетке, суммарное сечение до 16 мм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1,7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68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292E2E">
              <w:rPr>
                <w:sz w:val="22"/>
                <w:szCs w:val="22"/>
              </w:rPr>
              <w:t>Кабель-каналы</w:t>
            </w:r>
            <w:proofErr w:type="spellEnd"/>
            <w:r w:rsidRPr="00292E2E">
              <w:rPr>
                <w:sz w:val="22"/>
                <w:szCs w:val="22"/>
              </w:rPr>
              <w:t xml:space="preserve"> </w:t>
            </w:r>
            <w:proofErr w:type="gramStart"/>
            <w:r w:rsidRPr="00292E2E">
              <w:rPr>
                <w:sz w:val="22"/>
                <w:szCs w:val="22"/>
              </w:rPr>
              <w:t>пластмассовые</w:t>
            </w:r>
            <w:proofErr w:type="gramEnd"/>
            <w:r w:rsidRPr="00292E2E">
              <w:rPr>
                <w:sz w:val="22"/>
                <w:szCs w:val="22"/>
              </w:rPr>
              <w:t xml:space="preserve"> шириной до 40мм (25ммх25мм)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1,96</w:t>
            </w:r>
          </w:p>
        </w:tc>
      </w:tr>
      <w:tr w:rsidR="00292E2E" w:rsidRPr="00292E2E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69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Стоимость </w:t>
            </w:r>
            <w:proofErr w:type="spellStart"/>
            <w:proofErr w:type="gramStart"/>
            <w:r w:rsidRPr="00292E2E">
              <w:rPr>
                <w:sz w:val="22"/>
                <w:szCs w:val="22"/>
              </w:rPr>
              <w:t>кабель-канала</w:t>
            </w:r>
            <w:proofErr w:type="spellEnd"/>
            <w:proofErr w:type="gramEnd"/>
            <w:r w:rsidRPr="00292E2E">
              <w:rPr>
                <w:sz w:val="22"/>
                <w:szCs w:val="22"/>
              </w:rPr>
              <w:t xml:space="preserve"> ПВХ 25*25мм "</w:t>
            </w:r>
            <w:proofErr w:type="spellStart"/>
            <w:r w:rsidRPr="00292E2E">
              <w:rPr>
                <w:sz w:val="22"/>
                <w:szCs w:val="22"/>
              </w:rPr>
              <w:t>Элекор</w:t>
            </w:r>
            <w:proofErr w:type="spellEnd"/>
            <w:r w:rsidRPr="00292E2E">
              <w:rPr>
                <w:sz w:val="22"/>
                <w:szCs w:val="22"/>
              </w:rPr>
              <w:t>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м.п.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199,92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70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Кабель до 35 кВ в проложенных трубах, блоках и коробах, масса 1 м кабеля до 1 кг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 кабеля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1,96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lastRenderedPageBreak/>
              <w:t>71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Стоимость кабеля </w:t>
            </w:r>
            <w:proofErr w:type="spellStart"/>
            <w:r w:rsidRPr="00292E2E">
              <w:rPr>
                <w:sz w:val="22"/>
                <w:szCs w:val="22"/>
              </w:rPr>
              <w:t>ВВГнг</w:t>
            </w:r>
            <w:proofErr w:type="spellEnd"/>
            <w:r w:rsidRPr="00292E2E">
              <w:rPr>
                <w:sz w:val="22"/>
                <w:szCs w:val="22"/>
              </w:rPr>
              <w:t xml:space="preserve"> 3х2,5мм2 </w:t>
            </w:r>
            <w:proofErr w:type="gramStart"/>
            <w:r w:rsidRPr="00292E2E">
              <w:rPr>
                <w:sz w:val="22"/>
                <w:szCs w:val="22"/>
              </w:rPr>
              <w:t>П</w:t>
            </w:r>
            <w:proofErr w:type="gramEnd"/>
            <w:r w:rsidRPr="00292E2E">
              <w:rPr>
                <w:sz w:val="22"/>
                <w:szCs w:val="22"/>
              </w:rPr>
              <w:t xml:space="preserve"> ГОСТ+(100м, Р.Б.)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м.п.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893,52</w:t>
            </w:r>
          </w:p>
        </w:tc>
      </w:tr>
      <w:tr w:rsidR="00292E2E" w:rsidRPr="00292E2E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72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Коробка </w:t>
            </w:r>
            <w:proofErr w:type="spellStart"/>
            <w:r w:rsidRPr="00292E2E">
              <w:rPr>
                <w:sz w:val="22"/>
                <w:szCs w:val="22"/>
              </w:rPr>
              <w:t>ответвительная</w:t>
            </w:r>
            <w:proofErr w:type="spellEnd"/>
            <w:r w:rsidRPr="00292E2E">
              <w:rPr>
                <w:sz w:val="22"/>
                <w:szCs w:val="22"/>
              </w:rPr>
              <w:t xml:space="preserve"> на стене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 шт.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27</w:t>
            </w:r>
          </w:p>
        </w:tc>
      </w:tr>
      <w:tr w:rsidR="00292E2E" w:rsidRPr="00292E2E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73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Стоимость  </w:t>
            </w:r>
            <w:proofErr w:type="spellStart"/>
            <w:r w:rsidRPr="00292E2E">
              <w:rPr>
                <w:sz w:val="22"/>
                <w:szCs w:val="22"/>
              </w:rPr>
              <w:t>распаячной</w:t>
            </w:r>
            <w:proofErr w:type="spellEnd"/>
            <w:r w:rsidRPr="00292E2E">
              <w:rPr>
                <w:sz w:val="22"/>
                <w:szCs w:val="22"/>
              </w:rPr>
              <w:t xml:space="preserve"> коробки 100*100*29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92E2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27</w:t>
            </w:r>
          </w:p>
        </w:tc>
      </w:tr>
      <w:tr w:rsidR="00292E2E" w:rsidRPr="00292E2E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74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Демонтаж кресел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шт.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3,6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75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Ремонт дощатых покрытий, сплачивание со вставкой реек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1,54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76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Установка кресел (со сборкой на болтах к полу) без стоимости кресел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шт.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3,6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77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Демонтаж декоративных деревянных решеток 1*1,5м -10шт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0,15</w:t>
            </w:r>
          </w:p>
        </w:tc>
      </w:tr>
      <w:tr w:rsidR="00292E2E" w:rsidRPr="00292E2E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78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Демонтаж перил деревянных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 ограждения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0,36</w:t>
            </w:r>
          </w:p>
        </w:tc>
      </w:tr>
      <w:tr w:rsidR="00292E2E" w:rsidRPr="00292E2E" w:rsidTr="00292E2E">
        <w:trPr>
          <w:trHeight w:val="57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79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Снятие дверных полотен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дверных полотен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0,048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80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коробок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0,01</w:t>
            </w:r>
          </w:p>
        </w:tc>
      </w:tr>
      <w:tr w:rsidR="00292E2E" w:rsidRPr="00292E2E" w:rsidTr="00292E2E">
        <w:trPr>
          <w:trHeight w:val="105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81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Ремонт штукатурки внутренних стен по камню и бетону цементно-известковым раствором, площадью отдельных мест до 10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толщиной слоя до 20 мм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отремонтированной поверхности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0,365</w:t>
            </w:r>
          </w:p>
        </w:tc>
      </w:tr>
      <w:tr w:rsidR="00292E2E" w:rsidRPr="00292E2E" w:rsidTr="00292E2E">
        <w:trPr>
          <w:trHeight w:val="105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82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Окрашивание водоэмульсионными составами поверхностей стен, ранее окрашенных водоэмульсионной краской с расчисткой старой краски более 35%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окрашиваемой поверхности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2,43</w:t>
            </w:r>
          </w:p>
        </w:tc>
      </w:tr>
      <w:tr w:rsidR="00292E2E" w:rsidRPr="00292E2E" w:rsidTr="00292E2E">
        <w:trPr>
          <w:trHeight w:val="108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83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Окрашивание водоэмульсионными составами поверхностей потолков, ранее окрашенных водоэмульсионной краской, с расчисткой старой краски более 35%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окрашиваемой поверхности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2,2</w:t>
            </w:r>
          </w:p>
        </w:tc>
      </w:tr>
      <w:tr w:rsidR="00292E2E" w:rsidRPr="00292E2E" w:rsidTr="00292E2E">
        <w:trPr>
          <w:trHeight w:val="51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84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Установка декоративных деревянных решеток 1*1,5м -10шт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0,15</w:t>
            </w:r>
          </w:p>
        </w:tc>
      </w:tr>
      <w:tr w:rsidR="00292E2E" w:rsidRPr="00292E2E" w:rsidTr="00292E2E">
        <w:trPr>
          <w:trHeight w:val="25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85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Монтаж перил деревянных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 ограждения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0,36</w:t>
            </w:r>
          </w:p>
        </w:tc>
      </w:tr>
      <w:tr w:rsidR="00292E2E" w:rsidRPr="00292E2E" w:rsidTr="00292E2E">
        <w:trPr>
          <w:trHeight w:val="76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86</w:t>
            </w:r>
          </w:p>
        </w:tc>
        <w:tc>
          <w:tcPr>
            <w:tcW w:w="6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Установка блоков из ПВХ в наружных и внутренних дверных проемах в каменных стенах площадью проема более 3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  <w:r w:rsidRPr="00292E2E">
              <w:rPr>
                <w:sz w:val="22"/>
                <w:szCs w:val="22"/>
              </w:rPr>
              <w:t xml:space="preserve"> проемов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0,048</w:t>
            </w:r>
          </w:p>
        </w:tc>
      </w:tr>
    </w:tbl>
    <w:p w:rsidR="00B4145F" w:rsidRPr="00F15B83" w:rsidRDefault="00B4145F" w:rsidP="00292E2E">
      <w:pPr>
        <w:jc w:val="both"/>
        <w:rPr>
          <w:sz w:val="22"/>
          <w:szCs w:val="22"/>
        </w:rPr>
      </w:pPr>
    </w:p>
    <w:p w:rsidR="00CF5EEC" w:rsidRDefault="00CF5EEC" w:rsidP="00292E2E">
      <w:pPr>
        <w:pStyle w:val="a5"/>
        <w:ind w:left="360"/>
        <w:jc w:val="center"/>
        <w:rPr>
          <w:b/>
          <w:sz w:val="22"/>
          <w:szCs w:val="22"/>
        </w:rPr>
      </w:pPr>
      <w:r w:rsidRPr="00F15B83">
        <w:rPr>
          <w:b/>
          <w:sz w:val="22"/>
          <w:szCs w:val="22"/>
        </w:rPr>
        <w:t>Требования, предъявляемые к используемому товару</w:t>
      </w:r>
    </w:p>
    <w:p w:rsidR="00292E2E" w:rsidRDefault="00292E2E" w:rsidP="00292E2E">
      <w:pPr>
        <w:pStyle w:val="a5"/>
        <w:ind w:left="360"/>
        <w:jc w:val="center"/>
        <w:rPr>
          <w:b/>
          <w:sz w:val="22"/>
          <w:szCs w:val="22"/>
        </w:rPr>
      </w:pPr>
    </w:p>
    <w:tbl>
      <w:tblPr>
        <w:tblW w:w="10031" w:type="dxa"/>
        <w:jc w:val="center"/>
        <w:tblInd w:w="-281" w:type="dxa"/>
        <w:tblLook w:val="04A0"/>
      </w:tblPr>
      <w:tblGrid>
        <w:gridCol w:w="1016"/>
        <w:gridCol w:w="6822"/>
        <w:gridCol w:w="1086"/>
        <w:gridCol w:w="1107"/>
      </w:tblGrid>
      <w:tr w:rsidR="00292E2E" w:rsidRPr="00292E2E" w:rsidTr="00AF6646">
        <w:trPr>
          <w:trHeight w:val="375"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292E2E">
              <w:rPr>
                <w:b/>
                <w:i/>
                <w:sz w:val="22"/>
                <w:szCs w:val="22"/>
              </w:rPr>
              <w:t xml:space="preserve">№ </w:t>
            </w:r>
            <w:proofErr w:type="spellStart"/>
            <w:r w:rsidRPr="00292E2E">
              <w:rPr>
                <w:b/>
                <w:i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6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292E2E">
              <w:rPr>
                <w:b/>
                <w:i/>
                <w:sz w:val="22"/>
                <w:szCs w:val="22"/>
              </w:rPr>
              <w:t>Наименование ресурса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292E2E">
              <w:rPr>
                <w:b/>
                <w:i/>
                <w:sz w:val="22"/>
                <w:szCs w:val="22"/>
              </w:rPr>
              <w:t>Ед</w:t>
            </w:r>
            <w:proofErr w:type="gramStart"/>
            <w:r w:rsidRPr="00292E2E">
              <w:rPr>
                <w:b/>
                <w:i/>
                <w:sz w:val="22"/>
                <w:szCs w:val="22"/>
              </w:rPr>
              <w:t>.и</w:t>
            </w:r>
            <w:proofErr w:type="gramEnd"/>
            <w:r w:rsidRPr="00292E2E">
              <w:rPr>
                <w:b/>
                <w:i/>
                <w:sz w:val="22"/>
                <w:szCs w:val="22"/>
              </w:rPr>
              <w:t>зм</w:t>
            </w:r>
            <w:proofErr w:type="spellEnd"/>
            <w:r w:rsidRPr="00292E2E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292E2E">
              <w:rPr>
                <w:b/>
                <w:i/>
                <w:sz w:val="22"/>
                <w:szCs w:val="22"/>
              </w:rPr>
              <w:t>Кол.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292E2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292E2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292E2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292E2E">
              <w:rPr>
                <w:b/>
                <w:sz w:val="22"/>
                <w:szCs w:val="22"/>
              </w:rPr>
              <w:t>5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292E2E">
              <w:rPr>
                <w:b/>
                <w:bCs/>
                <w:sz w:val="22"/>
                <w:szCs w:val="22"/>
              </w:rPr>
              <w:t xml:space="preserve">                  Материалы</w:t>
            </w:r>
          </w:p>
        </w:tc>
      </w:tr>
      <w:tr w:rsidR="00292E2E" w:rsidRPr="00292E2E" w:rsidTr="00AF6646">
        <w:trPr>
          <w:trHeight w:val="51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1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Плитки керамические глазурованные для внутренней облицовки стен гладкие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9,702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2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Плитки керамические для полов гладкие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2,856</w:t>
            </w:r>
          </w:p>
        </w:tc>
      </w:tr>
      <w:tr w:rsidR="00292E2E" w:rsidRPr="00292E2E" w:rsidTr="00AF6646">
        <w:trPr>
          <w:trHeight w:val="27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3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Плитки керамические для полов рельефные глазурованные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5,875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4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Краски масляные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0,0003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5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Краски масляные, готовые к применению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0,0126</w:t>
            </w:r>
          </w:p>
        </w:tc>
      </w:tr>
      <w:tr w:rsidR="00292E2E" w:rsidRPr="00292E2E" w:rsidTr="00AF6646">
        <w:trPr>
          <w:trHeight w:val="309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6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Краски цветные, готовые к применению для внутренних работ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0,0158</w:t>
            </w:r>
          </w:p>
        </w:tc>
      </w:tr>
      <w:tr w:rsidR="00292E2E" w:rsidRPr="00292E2E" w:rsidTr="00AF6646">
        <w:trPr>
          <w:trHeight w:val="272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7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Линолеум поливинилхлоридный на теплоизолирующей подоснове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153</w:t>
            </w:r>
          </w:p>
        </w:tc>
      </w:tr>
      <w:tr w:rsidR="00292E2E" w:rsidRPr="00292E2E" w:rsidTr="00AF6646">
        <w:trPr>
          <w:trHeight w:val="51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8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Портландцемент общестроительного назначения </w:t>
            </w:r>
            <w:proofErr w:type="spellStart"/>
            <w:r w:rsidRPr="00292E2E">
              <w:rPr>
                <w:sz w:val="22"/>
                <w:szCs w:val="22"/>
              </w:rPr>
              <w:t>бездобавочный</w:t>
            </w:r>
            <w:proofErr w:type="spellEnd"/>
            <w:r w:rsidRPr="00292E2E">
              <w:rPr>
                <w:sz w:val="22"/>
                <w:szCs w:val="22"/>
              </w:rPr>
              <w:t>, марки 400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0,5325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9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Шпатлевка клеевая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0,9321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10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Плинтусы для полов из ПВХ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182,93</w:t>
            </w:r>
          </w:p>
        </w:tc>
      </w:tr>
      <w:tr w:rsidR="00292E2E" w:rsidRPr="00292E2E" w:rsidTr="00AF6646">
        <w:trPr>
          <w:trHeight w:val="22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11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Клей для облицовочных работ водостойкий  (сухая смесь)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0,0368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12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Гвозди строительные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0,0093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13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Клей плиточный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кг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38,52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14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Краска водоэмульсионная ВЭАК-1180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0,8547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15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Затирка (разной цветности)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0,0043</w:t>
            </w:r>
          </w:p>
        </w:tc>
      </w:tr>
      <w:tr w:rsidR="00292E2E" w:rsidRPr="00292E2E" w:rsidTr="00AF6646">
        <w:trPr>
          <w:trHeight w:val="168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16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Лента полимерная (фторопластовая) для сварки линолеума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1,02</w:t>
            </w:r>
          </w:p>
        </w:tc>
      </w:tr>
      <w:tr w:rsidR="00292E2E" w:rsidRPr="00292E2E" w:rsidTr="00AF6646">
        <w:trPr>
          <w:trHeight w:val="51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17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Герметик пенополиуретановый (пена монтажная)</w:t>
            </w:r>
            <w:r w:rsidR="009E635B">
              <w:rPr>
                <w:sz w:val="22"/>
                <w:szCs w:val="22"/>
              </w:rPr>
              <w:t xml:space="preserve"> типа </w:t>
            </w:r>
            <w:proofErr w:type="spellStart"/>
            <w:r w:rsidR="009E635B">
              <w:rPr>
                <w:sz w:val="22"/>
                <w:szCs w:val="22"/>
              </w:rPr>
              <w:t>Makrofleks</w:t>
            </w:r>
            <w:proofErr w:type="spellEnd"/>
            <w:r w:rsidR="009E635B">
              <w:rPr>
                <w:sz w:val="22"/>
                <w:szCs w:val="22"/>
              </w:rPr>
              <w:t>,  в баллонах не менее</w:t>
            </w:r>
            <w:r w:rsidRPr="00292E2E">
              <w:rPr>
                <w:sz w:val="22"/>
                <w:szCs w:val="22"/>
              </w:rPr>
              <w:t xml:space="preserve"> 750 мл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7,704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Манжеты резиновые к унитазу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6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19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Лента К226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0,0188</w:t>
            </w:r>
          </w:p>
        </w:tc>
      </w:tr>
      <w:tr w:rsidR="00292E2E" w:rsidRPr="00292E2E" w:rsidTr="00AF6646">
        <w:trPr>
          <w:trHeight w:val="556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20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Лента липкая изоляционная на </w:t>
            </w:r>
            <w:proofErr w:type="spellStart"/>
            <w:r w:rsidRPr="00292E2E">
              <w:rPr>
                <w:sz w:val="22"/>
                <w:szCs w:val="22"/>
              </w:rPr>
              <w:t>поликасиновом</w:t>
            </w:r>
            <w:proofErr w:type="spellEnd"/>
            <w:r w:rsidRPr="00292E2E">
              <w:rPr>
                <w:sz w:val="22"/>
                <w:szCs w:val="22"/>
              </w:rPr>
              <w:t xml:space="preserve"> компаунде марки ЛСЭПЛ, шириной</w:t>
            </w:r>
            <w:r w:rsidR="009E635B">
              <w:rPr>
                <w:sz w:val="22"/>
                <w:szCs w:val="22"/>
              </w:rPr>
              <w:t xml:space="preserve"> не более</w:t>
            </w:r>
            <w:r w:rsidRPr="00292E2E">
              <w:rPr>
                <w:sz w:val="22"/>
                <w:szCs w:val="22"/>
              </w:rPr>
              <w:t xml:space="preserve"> 30 мм, толщиной</w:t>
            </w:r>
            <w:r w:rsidR="009E635B">
              <w:rPr>
                <w:sz w:val="22"/>
                <w:szCs w:val="22"/>
              </w:rPr>
              <w:t xml:space="preserve"> не более</w:t>
            </w:r>
            <w:r w:rsidRPr="00292E2E">
              <w:rPr>
                <w:sz w:val="22"/>
                <w:szCs w:val="22"/>
              </w:rPr>
              <w:t xml:space="preserve">  0,19 мм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кг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2,3713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21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Дюбели для пристрелки стальные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 шт.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47,28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22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Дюбели распорные полипропиленовые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шт.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3,354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23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Дюбели монтажные</w:t>
            </w:r>
            <w:r w:rsidR="009E635B">
              <w:rPr>
                <w:sz w:val="22"/>
                <w:szCs w:val="22"/>
              </w:rPr>
              <w:t xml:space="preserve"> не менее</w:t>
            </w:r>
            <w:r w:rsidRPr="00292E2E">
              <w:rPr>
                <w:sz w:val="22"/>
                <w:szCs w:val="22"/>
              </w:rPr>
              <w:t xml:space="preserve"> 10х130 (10х132, 10х150) мм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 шт.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3,409</w:t>
            </w:r>
          </w:p>
        </w:tc>
      </w:tr>
      <w:tr w:rsidR="00292E2E" w:rsidRPr="00292E2E" w:rsidTr="00AF6646">
        <w:trPr>
          <w:trHeight w:val="51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24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Бруски обрезные хвойных пород длиной</w:t>
            </w:r>
            <w:r w:rsidR="009E635B">
              <w:rPr>
                <w:sz w:val="22"/>
                <w:szCs w:val="22"/>
              </w:rPr>
              <w:t xml:space="preserve"> не более</w:t>
            </w:r>
            <w:r w:rsidRPr="00292E2E">
              <w:rPr>
                <w:sz w:val="22"/>
                <w:szCs w:val="22"/>
              </w:rPr>
              <w:t xml:space="preserve"> 4 м, шириной</w:t>
            </w:r>
            <w:r w:rsidR="009E635B">
              <w:rPr>
                <w:sz w:val="22"/>
                <w:szCs w:val="22"/>
              </w:rPr>
              <w:t xml:space="preserve"> не более</w:t>
            </w:r>
            <w:r w:rsidRPr="00292E2E">
              <w:rPr>
                <w:sz w:val="22"/>
                <w:szCs w:val="22"/>
              </w:rPr>
              <w:t xml:space="preserve"> 150 мм, толщиной</w:t>
            </w:r>
            <w:r w:rsidR="009E635B">
              <w:rPr>
                <w:sz w:val="22"/>
                <w:szCs w:val="22"/>
              </w:rPr>
              <w:t xml:space="preserve"> не более</w:t>
            </w:r>
            <w:r w:rsidRPr="00292E2E">
              <w:rPr>
                <w:sz w:val="22"/>
                <w:szCs w:val="22"/>
              </w:rPr>
              <w:t xml:space="preserve"> 75 мм, II сорта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0,4464</w:t>
            </w:r>
          </w:p>
        </w:tc>
      </w:tr>
      <w:tr w:rsidR="00292E2E" w:rsidRPr="00292E2E" w:rsidTr="00AF6646">
        <w:trPr>
          <w:trHeight w:val="51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25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Бруски обрезные хвойных пород длиной</w:t>
            </w:r>
            <w:r w:rsidR="009E635B">
              <w:rPr>
                <w:sz w:val="22"/>
                <w:szCs w:val="22"/>
              </w:rPr>
              <w:t xml:space="preserve"> не более</w:t>
            </w:r>
            <w:r w:rsidRPr="00292E2E">
              <w:rPr>
                <w:sz w:val="22"/>
                <w:szCs w:val="22"/>
              </w:rPr>
              <w:t xml:space="preserve"> 4м, шириной</w:t>
            </w:r>
            <w:r w:rsidR="009E635B">
              <w:rPr>
                <w:sz w:val="22"/>
                <w:szCs w:val="22"/>
              </w:rPr>
              <w:t xml:space="preserve"> не более</w:t>
            </w:r>
            <w:r w:rsidRPr="00292E2E">
              <w:rPr>
                <w:sz w:val="22"/>
                <w:szCs w:val="22"/>
              </w:rPr>
              <w:t xml:space="preserve"> 150 мм, толщиной</w:t>
            </w:r>
            <w:r w:rsidR="009E635B">
              <w:rPr>
                <w:sz w:val="22"/>
                <w:szCs w:val="22"/>
              </w:rPr>
              <w:t xml:space="preserve"> не более</w:t>
            </w:r>
            <w:r w:rsidRPr="00292E2E">
              <w:rPr>
                <w:sz w:val="22"/>
                <w:szCs w:val="22"/>
              </w:rPr>
              <w:t xml:space="preserve"> 75 мм, III сорта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0,036</w:t>
            </w:r>
          </w:p>
        </w:tc>
      </w:tr>
      <w:tr w:rsidR="00292E2E" w:rsidRPr="00292E2E" w:rsidTr="00AF6646">
        <w:trPr>
          <w:trHeight w:val="51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26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Бруски обрезные хвойных пород длиной</w:t>
            </w:r>
            <w:r w:rsidR="009E635B">
              <w:rPr>
                <w:sz w:val="22"/>
                <w:szCs w:val="22"/>
              </w:rPr>
              <w:t xml:space="preserve"> не более 4 м, шириной не более</w:t>
            </w:r>
            <w:r w:rsidR="009E635B" w:rsidRPr="00292E2E">
              <w:rPr>
                <w:sz w:val="22"/>
                <w:szCs w:val="22"/>
              </w:rPr>
              <w:t xml:space="preserve"> </w:t>
            </w:r>
            <w:r w:rsidRPr="00292E2E">
              <w:rPr>
                <w:sz w:val="22"/>
                <w:szCs w:val="22"/>
              </w:rPr>
              <w:t>150 мм, толщиной</w:t>
            </w:r>
            <w:r w:rsidR="009E635B">
              <w:rPr>
                <w:sz w:val="22"/>
                <w:szCs w:val="22"/>
              </w:rPr>
              <w:t xml:space="preserve"> не более</w:t>
            </w:r>
            <w:r w:rsidRPr="00292E2E">
              <w:rPr>
                <w:sz w:val="22"/>
                <w:szCs w:val="22"/>
              </w:rPr>
              <w:t xml:space="preserve"> 75 мм, IV сорта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0,0024</w:t>
            </w:r>
          </w:p>
        </w:tc>
      </w:tr>
      <w:tr w:rsidR="00292E2E" w:rsidRPr="00292E2E" w:rsidTr="00AF6646">
        <w:trPr>
          <w:trHeight w:val="51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27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Доски обрезные хвойных пород длиной</w:t>
            </w:r>
            <w:r w:rsidR="009E635B">
              <w:rPr>
                <w:sz w:val="22"/>
                <w:szCs w:val="22"/>
              </w:rPr>
              <w:t xml:space="preserve"> не более</w:t>
            </w:r>
            <w:r w:rsidRPr="00292E2E">
              <w:rPr>
                <w:sz w:val="22"/>
                <w:szCs w:val="22"/>
              </w:rPr>
              <w:t xml:space="preserve"> 4 м, шириной </w:t>
            </w:r>
            <w:r w:rsidR="009E635B">
              <w:rPr>
                <w:sz w:val="22"/>
                <w:szCs w:val="22"/>
              </w:rPr>
              <w:t>не более</w:t>
            </w:r>
            <w:r w:rsidR="009E635B" w:rsidRPr="00292E2E">
              <w:rPr>
                <w:sz w:val="22"/>
                <w:szCs w:val="22"/>
              </w:rPr>
              <w:t xml:space="preserve"> </w:t>
            </w:r>
            <w:r w:rsidRPr="00292E2E">
              <w:rPr>
                <w:sz w:val="22"/>
                <w:szCs w:val="22"/>
              </w:rPr>
              <w:t xml:space="preserve">150, мм толщиной </w:t>
            </w:r>
            <w:r w:rsidR="009E635B">
              <w:rPr>
                <w:sz w:val="22"/>
                <w:szCs w:val="22"/>
              </w:rPr>
              <w:t>не более</w:t>
            </w:r>
            <w:r w:rsidR="009E635B" w:rsidRPr="00292E2E">
              <w:rPr>
                <w:sz w:val="22"/>
                <w:szCs w:val="22"/>
              </w:rPr>
              <w:t xml:space="preserve"> </w:t>
            </w:r>
            <w:r w:rsidRPr="00292E2E">
              <w:rPr>
                <w:sz w:val="22"/>
                <w:szCs w:val="22"/>
              </w:rPr>
              <w:t>22 мм, II сорта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0,1836</w:t>
            </w:r>
          </w:p>
        </w:tc>
      </w:tr>
      <w:tr w:rsidR="00292E2E" w:rsidRPr="00292E2E" w:rsidTr="00AF6646">
        <w:trPr>
          <w:trHeight w:val="51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28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Доски обрезные хвойных пород длиной </w:t>
            </w:r>
            <w:r w:rsidR="009E635B">
              <w:rPr>
                <w:sz w:val="22"/>
                <w:szCs w:val="22"/>
              </w:rPr>
              <w:t>не более</w:t>
            </w:r>
            <w:r w:rsidR="009E635B" w:rsidRPr="00292E2E">
              <w:rPr>
                <w:sz w:val="22"/>
                <w:szCs w:val="22"/>
              </w:rPr>
              <w:t xml:space="preserve"> </w:t>
            </w:r>
            <w:r w:rsidRPr="00292E2E">
              <w:rPr>
                <w:sz w:val="22"/>
                <w:szCs w:val="22"/>
              </w:rPr>
              <w:t>4 м, шириной</w:t>
            </w:r>
            <w:r w:rsidR="009E635B">
              <w:rPr>
                <w:sz w:val="22"/>
                <w:szCs w:val="22"/>
              </w:rPr>
              <w:t xml:space="preserve"> не более</w:t>
            </w:r>
            <w:r w:rsidRPr="00292E2E">
              <w:rPr>
                <w:sz w:val="22"/>
                <w:szCs w:val="22"/>
              </w:rPr>
              <w:t xml:space="preserve"> 150 мм, толщиной</w:t>
            </w:r>
            <w:r w:rsidR="009E635B">
              <w:rPr>
                <w:sz w:val="22"/>
                <w:szCs w:val="22"/>
              </w:rPr>
              <w:t xml:space="preserve"> не более</w:t>
            </w:r>
            <w:r w:rsidRPr="00292E2E">
              <w:rPr>
                <w:sz w:val="22"/>
                <w:szCs w:val="22"/>
              </w:rPr>
              <w:t xml:space="preserve"> 25 мм, III сорта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0,0094</w:t>
            </w:r>
          </w:p>
        </w:tc>
      </w:tr>
      <w:tr w:rsidR="00292E2E" w:rsidRPr="00292E2E" w:rsidTr="00AF6646">
        <w:trPr>
          <w:trHeight w:val="51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29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Бруски обрезные хвойных пород длиной</w:t>
            </w:r>
            <w:r w:rsidR="009E635B">
              <w:rPr>
                <w:sz w:val="22"/>
                <w:szCs w:val="22"/>
              </w:rPr>
              <w:t xml:space="preserve"> не более</w:t>
            </w:r>
            <w:r w:rsidRPr="00292E2E">
              <w:rPr>
                <w:sz w:val="22"/>
                <w:szCs w:val="22"/>
              </w:rPr>
              <w:t xml:space="preserve"> 2 м, шириной</w:t>
            </w:r>
            <w:r w:rsidR="009E635B">
              <w:rPr>
                <w:sz w:val="22"/>
                <w:szCs w:val="22"/>
              </w:rPr>
              <w:t xml:space="preserve"> не более</w:t>
            </w:r>
            <w:r w:rsidRPr="00292E2E">
              <w:rPr>
                <w:sz w:val="22"/>
                <w:szCs w:val="22"/>
              </w:rPr>
              <w:t xml:space="preserve"> 75 мм, толщиной</w:t>
            </w:r>
            <w:r w:rsidR="009E635B">
              <w:rPr>
                <w:sz w:val="22"/>
                <w:szCs w:val="22"/>
              </w:rPr>
              <w:t xml:space="preserve"> не более</w:t>
            </w:r>
            <w:r w:rsidRPr="00292E2E">
              <w:rPr>
                <w:sz w:val="22"/>
                <w:szCs w:val="22"/>
              </w:rPr>
              <w:t xml:space="preserve"> 40 мм, II сорта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0,231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30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Клинья пластиковые монтажные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87,68</w:t>
            </w:r>
          </w:p>
        </w:tc>
      </w:tr>
      <w:tr w:rsidR="00292E2E" w:rsidRPr="00292E2E" w:rsidTr="00AF6646">
        <w:trPr>
          <w:trHeight w:val="51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31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Блоки дверные двупольные с полотном глухим ДГ 21-13, площадь </w:t>
            </w:r>
            <w:r w:rsidR="009E635B">
              <w:rPr>
                <w:sz w:val="22"/>
                <w:szCs w:val="22"/>
              </w:rPr>
              <w:t>не более</w:t>
            </w:r>
            <w:r w:rsidR="009E635B" w:rsidRPr="00292E2E">
              <w:rPr>
                <w:sz w:val="22"/>
                <w:szCs w:val="22"/>
              </w:rPr>
              <w:t xml:space="preserve"> </w:t>
            </w:r>
            <w:r w:rsidRPr="00292E2E">
              <w:rPr>
                <w:sz w:val="22"/>
                <w:szCs w:val="22"/>
              </w:rPr>
              <w:t>2,63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11,76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32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292E2E">
              <w:rPr>
                <w:sz w:val="22"/>
                <w:szCs w:val="22"/>
              </w:rPr>
              <w:t>Нащельник</w:t>
            </w:r>
            <w:proofErr w:type="spellEnd"/>
            <w:r w:rsidRPr="00292E2E">
              <w:rPr>
                <w:sz w:val="22"/>
                <w:szCs w:val="22"/>
              </w:rPr>
              <w:t xml:space="preserve"> размером</w:t>
            </w:r>
            <w:r w:rsidR="009E635B">
              <w:rPr>
                <w:sz w:val="22"/>
                <w:szCs w:val="22"/>
              </w:rPr>
              <w:t xml:space="preserve"> не более</w:t>
            </w:r>
            <w:r w:rsidRPr="00292E2E">
              <w:rPr>
                <w:sz w:val="22"/>
                <w:szCs w:val="22"/>
              </w:rPr>
              <w:t xml:space="preserve"> 40x13 мм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60,75</w:t>
            </w:r>
          </w:p>
        </w:tc>
      </w:tr>
      <w:tr w:rsidR="00292E2E" w:rsidRPr="00292E2E" w:rsidTr="00AF6646">
        <w:trPr>
          <w:trHeight w:val="76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33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Доски для покрытия полов со шпунтом и гребнем из древесины </w:t>
            </w:r>
            <w:proofErr w:type="spellStart"/>
            <w:r w:rsidRPr="00292E2E">
              <w:rPr>
                <w:sz w:val="22"/>
                <w:szCs w:val="22"/>
              </w:rPr>
              <w:t>антисептированные</w:t>
            </w:r>
            <w:proofErr w:type="spellEnd"/>
            <w:r w:rsidRPr="00292E2E">
              <w:rPr>
                <w:sz w:val="22"/>
                <w:szCs w:val="22"/>
              </w:rPr>
              <w:t xml:space="preserve"> тип ДП-27 толщиной</w:t>
            </w:r>
            <w:r w:rsidR="009E635B">
              <w:rPr>
                <w:sz w:val="22"/>
                <w:szCs w:val="22"/>
              </w:rPr>
              <w:t xml:space="preserve"> не менее 27 мм, шириной без гребня не менее</w:t>
            </w:r>
            <w:r w:rsidRPr="00292E2E">
              <w:rPr>
                <w:sz w:val="22"/>
                <w:szCs w:val="22"/>
              </w:rPr>
              <w:t xml:space="preserve"> 100  мм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0,154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34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Наличники из древесины типа Н-1 размером</w:t>
            </w:r>
            <w:r w:rsidR="009E635B">
              <w:rPr>
                <w:sz w:val="22"/>
                <w:szCs w:val="22"/>
              </w:rPr>
              <w:t xml:space="preserve"> не менее</w:t>
            </w:r>
            <w:r w:rsidRPr="00292E2E">
              <w:rPr>
                <w:sz w:val="22"/>
                <w:szCs w:val="22"/>
              </w:rPr>
              <w:t xml:space="preserve"> 13х54 мм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63,5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35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Стенки боковые шкафов СБШ 18-4,5, площадь 0,80 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24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36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Рейки деревянные</w:t>
            </w:r>
            <w:r w:rsidR="009E635B">
              <w:rPr>
                <w:sz w:val="22"/>
                <w:szCs w:val="22"/>
              </w:rPr>
              <w:t xml:space="preserve"> не более</w:t>
            </w:r>
            <w:r w:rsidRPr="00292E2E">
              <w:rPr>
                <w:sz w:val="22"/>
                <w:szCs w:val="22"/>
              </w:rPr>
              <w:t xml:space="preserve"> 8х18 мм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0,0185</w:t>
            </w:r>
          </w:p>
        </w:tc>
      </w:tr>
      <w:tr w:rsidR="00292E2E" w:rsidRPr="00292E2E" w:rsidTr="00AF6646">
        <w:trPr>
          <w:trHeight w:val="51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37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Доски паркетные, облицованные паркетными планками из древесины березы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205,9</w:t>
            </w:r>
          </w:p>
        </w:tc>
      </w:tr>
      <w:tr w:rsidR="00292E2E" w:rsidRPr="00292E2E" w:rsidTr="00AF6646">
        <w:trPr>
          <w:trHeight w:val="51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38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Блоки дверные наружные или тамбурные с заполнением стеклопакетами (ГОСТ 30970-2002)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</w:t>
            </w:r>
            <w:proofErr w:type="gramStart"/>
            <w:r w:rsidRPr="00292E2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10,96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39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Патрубки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 шт.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3,06</w:t>
            </w:r>
          </w:p>
        </w:tc>
      </w:tr>
      <w:tr w:rsidR="00292E2E" w:rsidRPr="00292E2E" w:rsidTr="00AF6646">
        <w:trPr>
          <w:trHeight w:val="536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40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Мойки стальные эмалированные на одно отделение с одной чашей с креплениями МСК размером</w:t>
            </w:r>
            <w:r w:rsidR="009E635B">
              <w:rPr>
                <w:sz w:val="22"/>
                <w:szCs w:val="22"/>
              </w:rPr>
              <w:t xml:space="preserve"> не более</w:t>
            </w:r>
            <w:r w:rsidRPr="00292E2E">
              <w:rPr>
                <w:sz w:val="22"/>
                <w:szCs w:val="22"/>
              </w:rPr>
              <w:t xml:space="preserve"> 500х500х198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292E2E">
              <w:rPr>
                <w:sz w:val="22"/>
                <w:szCs w:val="22"/>
              </w:rPr>
              <w:t>компл</w:t>
            </w:r>
            <w:proofErr w:type="spellEnd"/>
            <w:r w:rsidRPr="00292E2E">
              <w:rPr>
                <w:sz w:val="22"/>
                <w:szCs w:val="22"/>
              </w:rPr>
              <w:t>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41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Чаша напольная чугунная эмалированная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292E2E">
              <w:rPr>
                <w:sz w:val="22"/>
                <w:szCs w:val="22"/>
              </w:rPr>
              <w:t>компл</w:t>
            </w:r>
            <w:proofErr w:type="spellEnd"/>
            <w:r w:rsidRPr="00292E2E">
              <w:rPr>
                <w:sz w:val="22"/>
                <w:szCs w:val="22"/>
              </w:rPr>
              <w:t>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6</w:t>
            </w:r>
          </w:p>
        </w:tc>
      </w:tr>
      <w:tr w:rsidR="00292E2E" w:rsidRPr="00292E2E" w:rsidTr="00AF6646">
        <w:trPr>
          <w:trHeight w:val="51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42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Трубы сливные из стальных </w:t>
            </w:r>
            <w:proofErr w:type="spellStart"/>
            <w:r w:rsidRPr="00292E2E">
              <w:rPr>
                <w:sz w:val="22"/>
                <w:szCs w:val="22"/>
              </w:rPr>
              <w:t>водо-газопроводных</w:t>
            </w:r>
            <w:proofErr w:type="spellEnd"/>
            <w:r w:rsidRPr="00292E2E">
              <w:rPr>
                <w:sz w:val="22"/>
                <w:szCs w:val="22"/>
              </w:rPr>
              <w:t xml:space="preserve"> труб диаметром 32 мм оцинкованные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6</w:t>
            </w:r>
          </w:p>
        </w:tc>
      </w:tr>
      <w:tr w:rsidR="00292E2E" w:rsidRPr="00292E2E" w:rsidTr="00AF6646">
        <w:trPr>
          <w:trHeight w:val="51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43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Краны смывные полуавтоматические латунные с гальванопокрытием диаметром </w:t>
            </w:r>
            <w:r w:rsidR="009E635B">
              <w:rPr>
                <w:sz w:val="22"/>
                <w:szCs w:val="22"/>
              </w:rPr>
              <w:t xml:space="preserve">не более </w:t>
            </w:r>
            <w:r w:rsidRPr="00292E2E">
              <w:rPr>
                <w:sz w:val="22"/>
                <w:szCs w:val="22"/>
              </w:rPr>
              <w:t>25 мм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6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44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Раствор готовый кладочный цементный марки 100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0,002</w:t>
            </w:r>
          </w:p>
        </w:tc>
      </w:tr>
      <w:tr w:rsidR="00292E2E" w:rsidRPr="00292E2E" w:rsidTr="00AF6646">
        <w:trPr>
          <w:trHeight w:val="254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45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Раствор готовый кладочный цементно-известковый марки 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0,3978</w:t>
            </w:r>
          </w:p>
        </w:tc>
      </w:tr>
      <w:tr w:rsidR="00292E2E" w:rsidRPr="00292E2E" w:rsidTr="00AF6646">
        <w:trPr>
          <w:trHeight w:val="272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46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Смесь сухая разных цветов для заделки швов водостойкая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0,0049</w:t>
            </w:r>
          </w:p>
        </w:tc>
      </w:tr>
      <w:tr w:rsidR="00292E2E" w:rsidRPr="00292E2E" w:rsidTr="00AF6646">
        <w:trPr>
          <w:trHeight w:val="276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47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Раствор готовый отделочный тяжелый, цементно-известковый 1:1:6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2,1386</w:t>
            </w:r>
          </w:p>
        </w:tc>
      </w:tr>
      <w:tr w:rsidR="00292E2E" w:rsidRPr="00292E2E" w:rsidTr="00AF6646">
        <w:trPr>
          <w:trHeight w:val="51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48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Кирпич керамический одинарный, размером 250х120х65 мм, марка 100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1000 шт.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0,6715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49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gramStart"/>
            <w:r w:rsidRPr="00292E2E">
              <w:rPr>
                <w:sz w:val="22"/>
                <w:szCs w:val="22"/>
              </w:rPr>
              <w:t>Гипсовые</w:t>
            </w:r>
            <w:proofErr w:type="gramEnd"/>
            <w:r w:rsidRPr="00292E2E">
              <w:rPr>
                <w:sz w:val="22"/>
                <w:szCs w:val="22"/>
              </w:rPr>
              <w:t xml:space="preserve"> вяжущие, марка Г3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0,119</w:t>
            </w:r>
          </w:p>
        </w:tc>
      </w:tr>
      <w:tr w:rsidR="00292E2E" w:rsidRPr="00292E2E" w:rsidTr="00AF6646">
        <w:trPr>
          <w:trHeight w:val="51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50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Пемза шлаковая (щебень пористый из металлургического шлака), марка 600, фракция 5-10 мм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0,0551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51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Сжимы </w:t>
            </w:r>
            <w:proofErr w:type="spellStart"/>
            <w:r w:rsidRPr="00292E2E">
              <w:rPr>
                <w:sz w:val="22"/>
                <w:szCs w:val="22"/>
              </w:rPr>
              <w:t>ответвительные</w:t>
            </w:r>
            <w:proofErr w:type="spellEnd"/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шт.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3,393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52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Колпачки изолирующие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 шт.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5,44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53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Кнопки монтажные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1000 шт.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0,0163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54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Гильзы соединительные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100 шт.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0,34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55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Скобы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10 шт.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11,39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56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Втулки изолирующие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113,56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57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Заглушки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10 шт.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1,7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iCs/>
                <w:sz w:val="22"/>
                <w:szCs w:val="22"/>
              </w:rPr>
            </w:pPr>
            <w:r w:rsidRPr="00AF6646">
              <w:rPr>
                <w:iCs/>
                <w:sz w:val="22"/>
                <w:szCs w:val="22"/>
              </w:rPr>
              <w:t>58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Светильник светодиодный LE-CBO-03-040 "</w:t>
            </w:r>
            <w:proofErr w:type="spellStart"/>
            <w:r w:rsidRPr="00292E2E">
              <w:rPr>
                <w:sz w:val="22"/>
                <w:szCs w:val="22"/>
              </w:rPr>
              <w:t>LueX</w:t>
            </w:r>
            <w:proofErr w:type="spellEnd"/>
            <w:r w:rsidRPr="00292E2E">
              <w:rPr>
                <w:sz w:val="22"/>
                <w:szCs w:val="22"/>
              </w:rPr>
              <w:t>"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iCs/>
                <w:sz w:val="22"/>
                <w:szCs w:val="22"/>
              </w:rPr>
            </w:pPr>
            <w:proofErr w:type="spellStart"/>
            <w:proofErr w:type="gramStart"/>
            <w:r w:rsidRPr="00AF6646">
              <w:rPr>
                <w:i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right"/>
              <w:rPr>
                <w:iCs/>
                <w:sz w:val="22"/>
                <w:szCs w:val="22"/>
              </w:rPr>
            </w:pPr>
            <w:r w:rsidRPr="00AF6646">
              <w:rPr>
                <w:iCs/>
                <w:sz w:val="22"/>
                <w:szCs w:val="22"/>
              </w:rPr>
              <w:t>53</w:t>
            </w:r>
          </w:p>
        </w:tc>
      </w:tr>
      <w:tr w:rsidR="00292E2E" w:rsidRPr="00292E2E" w:rsidTr="00AF6646">
        <w:trPr>
          <w:trHeight w:val="51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iCs/>
                <w:sz w:val="22"/>
                <w:szCs w:val="22"/>
              </w:rPr>
            </w:pPr>
            <w:r w:rsidRPr="00AF6646">
              <w:rPr>
                <w:iCs/>
                <w:sz w:val="22"/>
                <w:szCs w:val="22"/>
              </w:rPr>
              <w:t>59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Лампа светодиодная  </w:t>
            </w:r>
            <w:proofErr w:type="spellStart"/>
            <w:r w:rsidRPr="00292E2E">
              <w:rPr>
                <w:sz w:val="22"/>
                <w:szCs w:val="22"/>
              </w:rPr>
              <w:t>Premium</w:t>
            </w:r>
            <w:proofErr w:type="spellEnd"/>
            <w:r w:rsidRPr="00292E2E">
              <w:rPr>
                <w:sz w:val="22"/>
                <w:szCs w:val="22"/>
              </w:rPr>
              <w:t xml:space="preserve"> </w:t>
            </w:r>
            <w:proofErr w:type="spellStart"/>
            <w:r w:rsidRPr="00292E2E">
              <w:rPr>
                <w:sz w:val="22"/>
                <w:szCs w:val="22"/>
              </w:rPr>
              <w:t>Tablet</w:t>
            </w:r>
            <w:proofErr w:type="spellEnd"/>
            <w:r w:rsidRPr="00292E2E">
              <w:rPr>
                <w:sz w:val="22"/>
                <w:szCs w:val="22"/>
              </w:rPr>
              <w:t xml:space="preserve"> GX53LED10W 220V 4200K </w:t>
            </w:r>
            <w:proofErr w:type="spellStart"/>
            <w:r w:rsidRPr="00292E2E">
              <w:rPr>
                <w:sz w:val="22"/>
                <w:szCs w:val="22"/>
              </w:rPr>
              <w:t>Ecola</w:t>
            </w:r>
            <w:proofErr w:type="spellEnd"/>
            <w:r w:rsidRPr="00292E2E">
              <w:rPr>
                <w:sz w:val="22"/>
                <w:szCs w:val="22"/>
              </w:rPr>
              <w:t xml:space="preserve"> (объем=53*2*2%)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iCs/>
                <w:sz w:val="22"/>
                <w:szCs w:val="22"/>
              </w:rPr>
            </w:pPr>
            <w:proofErr w:type="spellStart"/>
            <w:proofErr w:type="gramStart"/>
            <w:r w:rsidRPr="00AF6646">
              <w:rPr>
                <w:i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right"/>
              <w:rPr>
                <w:iCs/>
                <w:sz w:val="22"/>
                <w:szCs w:val="22"/>
              </w:rPr>
            </w:pPr>
            <w:r w:rsidRPr="00AF6646">
              <w:rPr>
                <w:iCs/>
                <w:sz w:val="22"/>
                <w:szCs w:val="22"/>
              </w:rPr>
              <w:t>108</w:t>
            </w:r>
          </w:p>
        </w:tc>
      </w:tr>
      <w:tr w:rsidR="00292E2E" w:rsidRPr="00292E2E" w:rsidTr="00AF6646">
        <w:trPr>
          <w:trHeight w:val="51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iCs/>
                <w:sz w:val="22"/>
                <w:szCs w:val="22"/>
              </w:rPr>
            </w:pPr>
            <w:r w:rsidRPr="00AF6646">
              <w:rPr>
                <w:iCs/>
                <w:sz w:val="22"/>
                <w:szCs w:val="22"/>
              </w:rPr>
              <w:lastRenderedPageBreak/>
              <w:t>60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Светильник светодиодный накладной AL529 48LED 24W 1920Lm 6400K IP20, 350*350*115мм FERON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iCs/>
                <w:sz w:val="22"/>
                <w:szCs w:val="22"/>
              </w:rPr>
            </w:pPr>
            <w:proofErr w:type="spellStart"/>
            <w:proofErr w:type="gramStart"/>
            <w:r w:rsidRPr="00AF6646">
              <w:rPr>
                <w:i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right"/>
              <w:rPr>
                <w:iCs/>
                <w:sz w:val="22"/>
                <w:szCs w:val="22"/>
              </w:rPr>
            </w:pPr>
            <w:r w:rsidRPr="00AF6646">
              <w:rPr>
                <w:iCs/>
                <w:sz w:val="22"/>
                <w:szCs w:val="22"/>
              </w:rPr>
              <w:t>10</w:t>
            </w:r>
          </w:p>
        </w:tc>
      </w:tr>
      <w:tr w:rsidR="00292E2E" w:rsidRPr="00292E2E" w:rsidTr="00AF6646">
        <w:trPr>
          <w:trHeight w:val="233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iCs/>
                <w:sz w:val="22"/>
                <w:szCs w:val="22"/>
              </w:rPr>
            </w:pPr>
            <w:r w:rsidRPr="00AF6646">
              <w:rPr>
                <w:iCs/>
                <w:sz w:val="22"/>
                <w:szCs w:val="22"/>
              </w:rPr>
              <w:t>61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Лампа энергосберегающая Tablet+GX53 13W 220V 4100K </w:t>
            </w:r>
            <w:proofErr w:type="spellStart"/>
            <w:r w:rsidRPr="00292E2E">
              <w:rPr>
                <w:sz w:val="22"/>
                <w:szCs w:val="22"/>
              </w:rPr>
              <w:t>Ecola</w:t>
            </w:r>
            <w:proofErr w:type="spellEnd"/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iCs/>
                <w:sz w:val="22"/>
                <w:szCs w:val="22"/>
              </w:rPr>
            </w:pPr>
            <w:proofErr w:type="spellStart"/>
            <w:proofErr w:type="gramStart"/>
            <w:r w:rsidRPr="00AF6646">
              <w:rPr>
                <w:i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right"/>
              <w:rPr>
                <w:iCs/>
                <w:sz w:val="22"/>
                <w:szCs w:val="22"/>
              </w:rPr>
            </w:pPr>
            <w:r w:rsidRPr="00AF6646">
              <w:rPr>
                <w:iCs/>
                <w:sz w:val="22"/>
                <w:szCs w:val="22"/>
              </w:rPr>
              <w:t>10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iCs/>
                <w:sz w:val="22"/>
                <w:szCs w:val="22"/>
              </w:rPr>
            </w:pPr>
            <w:r w:rsidRPr="00AF6646">
              <w:rPr>
                <w:iCs/>
                <w:sz w:val="22"/>
                <w:szCs w:val="22"/>
              </w:rPr>
              <w:t>62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292E2E">
              <w:rPr>
                <w:sz w:val="22"/>
                <w:szCs w:val="22"/>
              </w:rPr>
              <w:t>Распаячная</w:t>
            </w:r>
            <w:proofErr w:type="spellEnd"/>
            <w:r w:rsidRPr="00292E2E">
              <w:rPr>
                <w:sz w:val="22"/>
                <w:szCs w:val="22"/>
              </w:rPr>
              <w:t xml:space="preserve"> коробка 100*100*29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iCs/>
                <w:sz w:val="22"/>
                <w:szCs w:val="22"/>
              </w:rPr>
            </w:pPr>
            <w:proofErr w:type="spellStart"/>
            <w:proofErr w:type="gramStart"/>
            <w:r w:rsidRPr="00AF6646">
              <w:rPr>
                <w:i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right"/>
              <w:rPr>
                <w:iCs/>
                <w:sz w:val="22"/>
                <w:szCs w:val="22"/>
              </w:rPr>
            </w:pPr>
            <w:r w:rsidRPr="00AF6646">
              <w:rPr>
                <w:iCs/>
                <w:sz w:val="22"/>
                <w:szCs w:val="22"/>
              </w:rPr>
              <w:t>27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iCs/>
                <w:sz w:val="22"/>
                <w:szCs w:val="22"/>
              </w:rPr>
            </w:pPr>
            <w:r w:rsidRPr="00AF6646">
              <w:rPr>
                <w:iCs/>
                <w:sz w:val="22"/>
                <w:szCs w:val="22"/>
              </w:rPr>
              <w:t>63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Труба ПВХ д=20мм DKC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iCs/>
                <w:sz w:val="22"/>
                <w:szCs w:val="22"/>
              </w:rPr>
            </w:pPr>
            <w:r w:rsidRPr="00AF6646">
              <w:rPr>
                <w:iCs/>
                <w:sz w:val="22"/>
                <w:szCs w:val="22"/>
              </w:rPr>
              <w:t>м.п.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right"/>
              <w:rPr>
                <w:iCs/>
                <w:sz w:val="22"/>
                <w:szCs w:val="22"/>
              </w:rPr>
            </w:pPr>
            <w:r w:rsidRPr="00AF6646">
              <w:rPr>
                <w:iCs/>
                <w:sz w:val="22"/>
                <w:szCs w:val="22"/>
              </w:rPr>
              <w:t>173,4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iCs/>
                <w:sz w:val="22"/>
                <w:szCs w:val="22"/>
              </w:rPr>
            </w:pPr>
            <w:r w:rsidRPr="00AF6646">
              <w:rPr>
                <w:iCs/>
                <w:sz w:val="22"/>
                <w:szCs w:val="22"/>
              </w:rPr>
              <w:t>64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Кабель-канал ПВХ 25*25мм "</w:t>
            </w:r>
            <w:proofErr w:type="spellStart"/>
            <w:r w:rsidRPr="00292E2E">
              <w:rPr>
                <w:sz w:val="22"/>
                <w:szCs w:val="22"/>
              </w:rPr>
              <w:t>Элекор</w:t>
            </w:r>
            <w:proofErr w:type="spellEnd"/>
            <w:r w:rsidRPr="00292E2E">
              <w:rPr>
                <w:sz w:val="22"/>
                <w:szCs w:val="22"/>
              </w:rPr>
              <w:t>"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iCs/>
                <w:sz w:val="22"/>
                <w:szCs w:val="22"/>
              </w:rPr>
            </w:pPr>
            <w:r w:rsidRPr="00AF6646">
              <w:rPr>
                <w:iCs/>
                <w:sz w:val="22"/>
                <w:szCs w:val="22"/>
              </w:rPr>
              <w:t>м.п.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right"/>
              <w:rPr>
                <w:iCs/>
                <w:sz w:val="22"/>
                <w:szCs w:val="22"/>
              </w:rPr>
            </w:pPr>
            <w:r w:rsidRPr="00AF6646">
              <w:rPr>
                <w:iCs/>
                <w:sz w:val="22"/>
                <w:szCs w:val="22"/>
              </w:rPr>
              <w:t>199,92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iCs/>
                <w:sz w:val="22"/>
                <w:szCs w:val="22"/>
              </w:rPr>
            </w:pPr>
            <w:r w:rsidRPr="00AF6646">
              <w:rPr>
                <w:iCs/>
                <w:sz w:val="22"/>
                <w:szCs w:val="22"/>
              </w:rPr>
              <w:t>65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Кабель </w:t>
            </w:r>
            <w:proofErr w:type="spellStart"/>
            <w:r w:rsidRPr="00292E2E">
              <w:rPr>
                <w:sz w:val="22"/>
                <w:szCs w:val="22"/>
              </w:rPr>
              <w:t>ВВГнг</w:t>
            </w:r>
            <w:proofErr w:type="spellEnd"/>
            <w:r w:rsidRPr="00292E2E">
              <w:rPr>
                <w:sz w:val="22"/>
                <w:szCs w:val="22"/>
              </w:rPr>
              <w:t xml:space="preserve"> 3х2,5мм2 </w:t>
            </w:r>
            <w:proofErr w:type="gramStart"/>
            <w:r w:rsidRPr="00292E2E">
              <w:rPr>
                <w:sz w:val="22"/>
                <w:szCs w:val="22"/>
              </w:rPr>
              <w:t>П</w:t>
            </w:r>
            <w:proofErr w:type="gramEnd"/>
            <w:r w:rsidRPr="00292E2E">
              <w:rPr>
                <w:sz w:val="22"/>
                <w:szCs w:val="22"/>
              </w:rPr>
              <w:t xml:space="preserve"> ГОСТ+(100м, Р.Б.)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iCs/>
                <w:sz w:val="22"/>
                <w:szCs w:val="22"/>
              </w:rPr>
            </w:pPr>
            <w:r w:rsidRPr="00AF6646">
              <w:rPr>
                <w:iCs/>
                <w:sz w:val="22"/>
                <w:szCs w:val="22"/>
              </w:rPr>
              <w:t>м.п.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right"/>
              <w:rPr>
                <w:iCs/>
                <w:sz w:val="22"/>
                <w:szCs w:val="22"/>
              </w:rPr>
            </w:pPr>
            <w:r w:rsidRPr="00AF6646">
              <w:rPr>
                <w:iCs/>
                <w:sz w:val="22"/>
                <w:szCs w:val="22"/>
              </w:rPr>
              <w:t>893,52</w:t>
            </w:r>
          </w:p>
        </w:tc>
      </w:tr>
      <w:tr w:rsidR="00292E2E" w:rsidRPr="00292E2E" w:rsidTr="00AF6646">
        <w:trPr>
          <w:trHeight w:val="51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66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 xml:space="preserve">Скобяные изделия для блоков входных дверей в помещение </w:t>
            </w:r>
            <w:proofErr w:type="spellStart"/>
            <w:r w:rsidRPr="00292E2E">
              <w:rPr>
                <w:sz w:val="22"/>
                <w:szCs w:val="22"/>
              </w:rPr>
              <w:t>однопольных</w:t>
            </w:r>
            <w:proofErr w:type="spellEnd"/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AF6646">
              <w:rPr>
                <w:sz w:val="22"/>
                <w:szCs w:val="22"/>
              </w:rPr>
              <w:t>компл</w:t>
            </w:r>
            <w:proofErr w:type="spellEnd"/>
            <w:r w:rsidRPr="00AF6646">
              <w:rPr>
                <w:sz w:val="22"/>
                <w:szCs w:val="22"/>
              </w:rPr>
              <w:t>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8</w:t>
            </w:r>
          </w:p>
        </w:tc>
      </w:tr>
      <w:tr w:rsidR="00292E2E" w:rsidRPr="00292E2E" w:rsidTr="00AF6646">
        <w:trPr>
          <w:trHeight w:val="2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67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Поручни из древесины тип П-1 размером</w:t>
            </w:r>
            <w:r w:rsidR="009E635B">
              <w:rPr>
                <w:sz w:val="22"/>
                <w:szCs w:val="22"/>
              </w:rPr>
              <w:t xml:space="preserve"> не менее</w:t>
            </w:r>
            <w:r w:rsidRPr="00292E2E">
              <w:rPr>
                <w:sz w:val="22"/>
                <w:szCs w:val="22"/>
              </w:rPr>
              <w:t xml:space="preserve"> 26х75 мм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45</w:t>
            </w:r>
          </w:p>
        </w:tc>
      </w:tr>
      <w:tr w:rsidR="00292E2E" w:rsidRPr="00292E2E" w:rsidTr="00AF6646">
        <w:trPr>
          <w:trHeight w:val="110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68</w:t>
            </w:r>
          </w:p>
        </w:tc>
        <w:tc>
          <w:tcPr>
            <w:tcW w:w="6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E2E" w:rsidRPr="00292E2E" w:rsidRDefault="00292E2E" w:rsidP="00292E2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92E2E">
              <w:rPr>
                <w:sz w:val="22"/>
                <w:szCs w:val="22"/>
              </w:rPr>
              <w:t>Мойки из нержавеющей стали на одно отделение с одной прямоугольной чашей, со сливной доской, с креплениями МНДШ (ВН),  со смесителем (с кнопочным переключателем), с пластмассовым бутылочным сифоном, латунным выпуском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AF6646">
              <w:rPr>
                <w:sz w:val="22"/>
                <w:szCs w:val="22"/>
              </w:rPr>
              <w:t>компл</w:t>
            </w:r>
            <w:proofErr w:type="spellEnd"/>
            <w:r w:rsidRPr="00AF6646">
              <w:rPr>
                <w:sz w:val="22"/>
                <w:szCs w:val="22"/>
              </w:rPr>
              <w:t>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E2E" w:rsidRPr="00AF6646" w:rsidRDefault="00292E2E" w:rsidP="00292E2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F6646">
              <w:rPr>
                <w:sz w:val="22"/>
                <w:szCs w:val="22"/>
              </w:rPr>
              <w:t>2</w:t>
            </w:r>
          </w:p>
        </w:tc>
      </w:tr>
    </w:tbl>
    <w:p w:rsidR="00292E2E" w:rsidRPr="00F15B83" w:rsidRDefault="00292E2E" w:rsidP="00292E2E">
      <w:pPr>
        <w:pStyle w:val="a5"/>
        <w:ind w:left="360"/>
        <w:jc w:val="center"/>
        <w:rPr>
          <w:b/>
          <w:sz w:val="22"/>
          <w:szCs w:val="22"/>
        </w:rPr>
      </w:pPr>
    </w:p>
    <w:sectPr w:rsidR="00292E2E" w:rsidRPr="00F15B83" w:rsidSect="00DA2CCE">
      <w:type w:val="continuous"/>
      <w:pgSz w:w="11909" w:h="16834"/>
      <w:pgMar w:top="425" w:right="680" w:bottom="357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B40E3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938FE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6F67E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DFECB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440D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2E9D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2860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306B2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B05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1C30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4344C"/>
    <w:multiLevelType w:val="hybridMultilevel"/>
    <w:tmpl w:val="6B74C35C"/>
    <w:lvl w:ilvl="0" w:tplc="E8C2E1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0AFE524B"/>
    <w:multiLevelType w:val="hybridMultilevel"/>
    <w:tmpl w:val="990CC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D50AE2"/>
    <w:multiLevelType w:val="multilevel"/>
    <w:tmpl w:val="83A284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auto"/>
      </w:rPr>
    </w:lvl>
  </w:abstractNum>
  <w:abstractNum w:abstractNumId="13">
    <w:nsid w:val="103C75A8"/>
    <w:multiLevelType w:val="hybridMultilevel"/>
    <w:tmpl w:val="141A6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E97B45"/>
    <w:multiLevelType w:val="hybridMultilevel"/>
    <w:tmpl w:val="B89E0FF2"/>
    <w:lvl w:ilvl="0" w:tplc="88D00B32">
      <w:start w:val="1"/>
      <w:numFmt w:val="bullet"/>
      <w:lvlText w:val="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5">
    <w:nsid w:val="1E915C3C"/>
    <w:multiLevelType w:val="hybridMultilevel"/>
    <w:tmpl w:val="28F0D13E"/>
    <w:lvl w:ilvl="0" w:tplc="B6648B9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rFonts w:cs="Times New Roman" w:hint="default"/>
      </w:rPr>
    </w:lvl>
    <w:lvl w:ilvl="1" w:tplc="AF4EB3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B89813DA">
      <w:numFmt w:val="bullet"/>
      <w:lvlText w:val="-"/>
      <w:lvlJc w:val="left"/>
      <w:pPr>
        <w:tabs>
          <w:tab w:val="num" w:pos="1770"/>
        </w:tabs>
        <w:ind w:left="1770" w:hanging="51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24BF6FDD"/>
    <w:multiLevelType w:val="multilevel"/>
    <w:tmpl w:val="40C8C0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5574250"/>
    <w:multiLevelType w:val="hybridMultilevel"/>
    <w:tmpl w:val="7CB840B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694977"/>
    <w:multiLevelType w:val="multilevel"/>
    <w:tmpl w:val="45FC35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12" w:hanging="1800"/>
      </w:pPr>
      <w:rPr>
        <w:rFonts w:hint="default"/>
      </w:rPr>
    </w:lvl>
  </w:abstractNum>
  <w:abstractNum w:abstractNumId="19">
    <w:nsid w:val="2CAE56A3"/>
    <w:multiLevelType w:val="hybridMultilevel"/>
    <w:tmpl w:val="626E9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082891"/>
    <w:multiLevelType w:val="hybridMultilevel"/>
    <w:tmpl w:val="B24ECA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2396E25"/>
    <w:multiLevelType w:val="hybridMultilevel"/>
    <w:tmpl w:val="EECEFE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E82B6E"/>
    <w:multiLevelType w:val="hybridMultilevel"/>
    <w:tmpl w:val="1654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F46A2"/>
    <w:multiLevelType w:val="multilevel"/>
    <w:tmpl w:val="D0725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12" w:hanging="1800"/>
      </w:pPr>
      <w:rPr>
        <w:rFonts w:hint="default"/>
      </w:rPr>
    </w:lvl>
  </w:abstractNum>
  <w:abstractNum w:abstractNumId="24">
    <w:nsid w:val="44356775"/>
    <w:multiLevelType w:val="hybridMultilevel"/>
    <w:tmpl w:val="B24ECA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113050F"/>
    <w:multiLevelType w:val="hybridMultilevel"/>
    <w:tmpl w:val="099863BC"/>
    <w:lvl w:ilvl="0" w:tplc="02B669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B9E00D2"/>
    <w:multiLevelType w:val="multilevel"/>
    <w:tmpl w:val="45FC35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12" w:hanging="1800"/>
      </w:pPr>
      <w:rPr>
        <w:rFonts w:hint="default"/>
      </w:rPr>
    </w:lvl>
  </w:abstractNum>
  <w:abstractNum w:abstractNumId="27">
    <w:nsid w:val="5EEE0B08"/>
    <w:multiLevelType w:val="hybridMultilevel"/>
    <w:tmpl w:val="C6461ACC"/>
    <w:lvl w:ilvl="0" w:tplc="A9AC97F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28A1758"/>
    <w:multiLevelType w:val="hybridMultilevel"/>
    <w:tmpl w:val="AE58D618"/>
    <w:lvl w:ilvl="0" w:tplc="B97C7D62">
      <w:start w:val="1"/>
      <w:numFmt w:val="decimal"/>
      <w:lvlText w:val="%1."/>
      <w:lvlJc w:val="left"/>
      <w:pPr>
        <w:ind w:left="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29">
    <w:nsid w:val="669B045F"/>
    <w:multiLevelType w:val="hybridMultilevel"/>
    <w:tmpl w:val="50845CEE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99972BD"/>
    <w:multiLevelType w:val="hybridMultilevel"/>
    <w:tmpl w:val="87A6770C"/>
    <w:lvl w:ilvl="0" w:tplc="361C2A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021549"/>
    <w:multiLevelType w:val="multilevel"/>
    <w:tmpl w:val="D0725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12" w:hanging="1800"/>
      </w:pPr>
      <w:rPr>
        <w:rFonts w:hint="default"/>
      </w:rPr>
    </w:lvl>
  </w:abstractNum>
  <w:abstractNum w:abstractNumId="32">
    <w:nsid w:val="7EAC6DDA"/>
    <w:multiLevelType w:val="hybridMultilevel"/>
    <w:tmpl w:val="C7742C54"/>
    <w:lvl w:ilvl="0" w:tplc="466050B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4"/>
  </w:num>
  <w:num w:numId="2">
    <w:abstractNumId w:val="20"/>
  </w:num>
  <w:num w:numId="3">
    <w:abstractNumId w:val="29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9"/>
  </w:num>
  <w:num w:numId="16">
    <w:abstractNumId w:val="30"/>
  </w:num>
  <w:num w:numId="17">
    <w:abstractNumId w:val="11"/>
  </w:num>
  <w:num w:numId="18">
    <w:abstractNumId w:val="14"/>
  </w:num>
  <w:num w:numId="19">
    <w:abstractNumId w:val="16"/>
  </w:num>
  <w:num w:numId="20">
    <w:abstractNumId w:val="27"/>
  </w:num>
  <w:num w:numId="21">
    <w:abstractNumId w:val="17"/>
  </w:num>
  <w:num w:numId="22">
    <w:abstractNumId w:val="21"/>
  </w:num>
  <w:num w:numId="23">
    <w:abstractNumId w:val="25"/>
  </w:num>
  <w:num w:numId="24">
    <w:abstractNumId w:val="32"/>
  </w:num>
  <w:num w:numId="25">
    <w:abstractNumId w:val="15"/>
  </w:num>
  <w:num w:numId="26">
    <w:abstractNumId w:val="22"/>
  </w:num>
  <w:num w:numId="27">
    <w:abstractNumId w:val="12"/>
  </w:num>
  <w:num w:numId="28">
    <w:abstractNumId w:val="23"/>
  </w:num>
  <w:num w:numId="29">
    <w:abstractNumId w:val="28"/>
  </w:num>
  <w:num w:numId="30">
    <w:abstractNumId w:val="10"/>
  </w:num>
  <w:num w:numId="31">
    <w:abstractNumId w:val="31"/>
  </w:num>
  <w:num w:numId="32">
    <w:abstractNumId w:val="18"/>
  </w:num>
  <w:num w:numId="3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spaceForUL/>
    <w:balanceSingleByteDoubleByteWidth/>
    <w:doNotLeaveBackslashAlone/>
    <w:ulTrailSpace/>
    <w:doNotExpandShiftReturn/>
    <w:adjustLineHeightInTable/>
  </w:compat>
  <w:rsids>
    <w:rsidRoot w:val="00614DF6"/>
    <w:rsid w:val="00001036"/>
    <w:rsid w:val="00027E21"/>
    <w:rsid w:val="00030C4C"/>
    <w:rsid w:val="0003115F"/>
    <w:rsid w:val="00042BAC"/>
    <w:rsid w:val="00042ED1"/>
    <w:rsid w:val="00044218"/>
    <w:rsid w:val="00044E05"/>
    <w:rsid w:val="000479C4"/>
    <w:rsid w:val="000516F4"/>
    <w:rsid w:val="000517CC"/>
    <w:rsid w:val="00057496"/>
    <w:rsid w:val="00057642"/>
    <w:rsid w:val="00063063"/>
    <w:rsid w:val="0007383A"/>
    <w:rsid w:val="00073A4D"/>
    <w:rsid w:val="00075DFE"/>
    <w:rsid w:val="000805D1"/>
    <w:rsid w:val="00081AA3"/>
    <w:rsid w:val="00085B6F"/>
    <w:rsid w:val="0008652D"/>
    <w:rsid w:val="00096DFB"/>
    <w:rsid w:val="000B1BAA"/>
    <w:rsid w:val="000B2CDC"/>
    <w:rsid w:val="000B5AC4"/>
    <w:rsid w:val="000C48EF"/>
    <w:rsid w:val="000D0151"/>
    <w:rsid w:val="000D1B7A"/>
    <w:rsid w:val="000D1FA1"/>
    <w:rsid w:val="000D34A9"/>
    <w:rsid w:val="000D5D88"/>
    <w:rsid w:val="000E5D4E"/>
    <w:rsid w:val="000E6A52"/>
    <w:rsid w:val="000F1D5B"/>
    <w:rsid w:val="000F410D"/>
    <w:rsid w:val="001022B2"/>
    <w:rsid w:val="00105E99"/>
    <w:rsid w:val="00105F08"/>
    <w:rsid w:val="0011406E"/>
    <w:rsid w:val="00115582"/>
    <w:rsid w:val="0013495E"/>
    <w:rsid w:val="00140CFD"/>
    <w:rsid w:val="00147D5D"/>
    <w:rsid w:val="00151831"/>
    <w:rsid w:val="001615B9"/>
    <w:rsid w:val="001639C8"/>
    <w:rsid w:val="00166CA1"/>
    <w:rsid w:val="00170889"/>
    <w:rsid w:val="0017667C"/>
    <w:rsid w:val="001769E1"/>
    <w:rsid w:val="00180058"/>
    <w:rsid w:val="001870D2"/>
    <w:rsid w:val="00190AD5"/>
    <w:rsid w:val="001913D3"/>
    <w:rsid w:val="001A2441"/>
    <w:rsid w:val="001A5000"/>
    <w:rsid w:val="001B23D8"/>
    <w:rsid w:val="001B28CD"/>
    <w:rsid w:val="001C0F01"/>
    <w:rsid w:val="001C1F01"/>
    <w:rsid w:val="001D2437"/>
    <w:rsid w:val="001D29A8"/>
    <w:rsid w:val="001D65B9"/>
    <w:rsid w:val="001E73C2"/>
    <w:rsid w:val="001F2FAF"/>
    <w:rsid w:val="0020576D"/>
    <w:rsid w:val="00212379"/>
    <w:rsid w:val="00215F6E"/>
    <w:rsid w:val="00216521"/>
    <w:rsid w:val="00217791"/>
    <w:rsid w:val="00221E93"/>
    <w:rsid w:val="00223D0D"/>
    <w:rsid w:val="002244FA"/>
    <w:rsid w:val="00232192"/>
    <w:rsid w:val="00232241"/>
    <w:rsid w:val="00233082"/>
    <w:rsid w:val="00233B55"/>
    <w:rsid w:val="00245116"/>
    <w:rsid w:val="002465BE"/>
    <w:rsid w:val="00246C73"/>
    <w:rsid w:val="00250A82"/>
    <w:rsid w:val="00254D78"/>
    <w:rsid w:val="00266456"/>
    <w:rsid w:val="0026695F"/>
    <w:rsid w:val="002733FC"/>
    <w:rsid w:val="00277086"/>
    <w:rsid w:val="00280D0A"/>
    <w:rsid w:val="00285C7B"/>
    <w:rsid w:val="00292E2E"/>
    <w:rsid w:val="00294487"/>
    <w:rsid w:val="002A3CB5"/>
    <w:rsid w:val="002A683E"/>
    <w:rsid w:val="002A7F71"/>
    <w:rsid w:val="002B215D"/>
    <w:rsid w:val="002B3E48"/>
    <w:rsid w:val="002C056A"/>
    <w:rsid w:val="002C7651"/>
    <w:rsid w:val="002C76DD"/>
    <w:rsid w:val="002E3E6B"/>
    <w:rsid w:val="002F0FA4"/>
    <w:rsid w:val="002F353B"/>
    <w:rsid w:val="002F36C7"/>
    <w:rsid w:val="002F47C6"/>
    <w:rsid w:val="002F5EDA"/>
    <w:rsid w:val="002F67B6"/>
    <w:rsid w:val="00306373"/>
    <w:rsid w:val="00307424"/>
    <w:rsid w:val="0031113E"/>
    <w:rsid w:val="003121E7"/>
    <w:rsid w:val="00312A7C"/>
    <w:rsid w:val="00316E34"/>
    <w:rsid w:val="00325478"/>
    <w:rsid w:val="003324C9"/>
    <w:rsid w:val="00340948"/>
    <w:rsid w:val="00345F5B"/>
    <w:rsid w:val="00355BE9"/>
    <w:rsid w:val="00364634"/>
    <w:rsid w:val="00367EB0"/>
    <w:rsid w:val="00372F43"/>
    <w:rsid w:val="003768C0"/>
    <w:rsid w:val="00377867"/>
    <w:rsid w:val="00395A4E"/>
    <w:rsid w:val="003A24B9"/>
    <w:rsid w:val="003A42A7"/>
    <w:rsid w:val="003A64B4"/>
    <w:rsid w:val="003A7224"/>
    <w:rsid w:val="003B5549"/>
    <w:rsid w:val="003C2723"/>
    <w:rsid w:val="003C27A0"/>
    <w:rsid w:val="003C2EA5"/>
    <w:rsid w:val="003C4CA9"/>
    <w:rsid w:val="003C5B84"/>
    <w:rsid w:val="003C6396"/>
    <w:rsid w:val="003D32DF"/>
    <w:rsid w:val="003D6C58"/>
    <w:rsid w:val="003D7F8C"/>
    <w:rsid w:val="0040789D"/>
    <w:rsid w:val="00414AC2"/>
    <w:rsid w:val="00417516"/>
    <w:rsid w:val="00426754"/>
    <w:rsid w:val="004302ED"/>
    <w:rsid w:val="00430F07"/>
    <w:rsid w:val="004429A7"/>
    <w:rsid w:val="004438E5"/>
    <w:rsid w:val="00443E3A"/>
    <w:rsid w:val="00445D25"/>
    <w:rsid w:val="004473A7"/>
    <w:rsid w:val="0045611E"/>
    <w:rsid w:val="00456AB0"/>
    <w:rsid w:val="004615A4"/>
    <w:rsid w:val="00464F70"/>
    <w:rsid w:val="0047521B"/>
    <w:rsid w:val="00495F32"/>
    <w:rsid w:val="004A4460"/>
    <w:rsid w:val="004A7181"/>
    <w:rsid w:val="004A7AEB"/>
    <w:rsid w:val="004B2A41"/>
    <w:rsid w:val="004C1145"/>
    <w:rsid w:val="004E0DB0"/>
    <w:rsid w:val="004E19A2"/>
    <w:rsid w:val="004F0165"/>
    <w:rsid w:val="004F08F9"/>
    <w:rsid w:val="00500683"/>
    <w:rsid w:val="00501421"/>
    <w:rsid w:val="005036A1"/>
    <w:rsid w:val="00503C8C"/>
    <w:rsid w:val="0050441E"/>
    <w:rsid w:val="005364BF"/>
    <w:rsid w:val="005437EE"/>
    <w:rsid w:val="00545015"/>
    <w:rsid w:val="00553903"/>
    <w:rsid w:val="005574A8"/>
    <w:rsid w:val="00565311"/>
    <w:rsid w:val="005672D6"/>
    <w:rsid w:val="005701A0"/>
    <w:rsid w:val="00573541"/>
    <w:rsid w:val="00577D2B"/>
    <w:rsid w:val="00581F7C"/>
    <w:rsid w:val="00583A51"/>
    <w:rsid w:val="00586E28"/>
    <w:rsid w:val="00590002"/>
    <w:rsid w:val="00590D56"/>
    <w:rsid w:val="005913CE"/>
    <w:rsid w:val="00595A04"/>
    <w:rsid w:val="005A72D8"/>
    <w:rsid w:val="005A74F9"/>
    <w:rsid w:val="005C1977"/>
    <w:rsid w:val="005C2020"/>
    <w:rsid w:val="005D26EA"/>
    <w:rsid w:val="005D3017"/>
    <w:rsid w:val="005D31B6"/>
    <w:rsid w:val="005D7A67"/>
    <w:rsid w:val="005E4DBF"/>
    <w:rsid w:val="005F0CFE"/>
    <w:rsid w:val="005F4BA3"/>
    <w:rsid w:val="005F6EBD"/>
    <w:rsid w:val="00614DF6"/>
    <w:rsid w:val="0062263F"/>
    <w:rsid w:val="00630900"/>
    <w:rsid w:val="006349B3"/>
    <w:rsid w:val="0063769F"/>
    <w:rsid w:val="00655000"/>
    <w:rsid w:val="00657224"/>
    <w:rsid w:val="006610EF"/>
    <w:rsid w:val="00675D62"/>
    <w:rsid w:val="00676A89"/>
    <w:rsid w:val="00690E76"/>
    <w:rsid w:val="00692EC1"/>
    <w:rsid w:val="006A5A30"/>
    <w:rsid w:val="006A7441"/>
    <w:rsid w:val="006B0073"/>
    <w:rsid w:val="006B5034"/>
    <w:rsid w:val="006C2D84"/>
    <w:rsid w:val="006C79CF"/>
    <w:rsid w:val="006D1E01"/>
    <w:rsid w:val="006D29AE"/>
    <w:rsid w:val="006D3BCD"/>
    <w:rsid w:val="006E0905"/>
    <w:rsid w:val="006E1446"/>
    <w:rsid w:val="006E2771"/>
    <w:rsid w:val="006E5803"/>
    <w:rsid w:val="006F01E4"/>
    <w:rsid w:val="006F5A6D"/>
    <w:rsid w:val="006F60A4"/>
    <w:rsid w:val="007054B2"/>
    <w:rsid w:val="00705C2F"/>
    <w:rsid w:val="00707561"/>
    <w:rsid w:val="00710A81"/>
    <w:rsid w:val="00712DB8"/>
    <w:rsid w:val="007137D7"/>
    <w:rsid w:val="00714520"/>
    <w:rsid w:val="00715C39"/>
    <w:rsid w:val="007221AA"/>
    <w:rsid w:val="00724612"/>
    <w:rsid w:val="0072551E"/>
    <w:rsid w:val="00731BD4"/>
    <w:rsid w:val="00734B6E"/>
    <w:rsid w:val="00741BEE"/>
    <w:rsid w:val="007470A5"/>
    <w:rsid w:val="00767D14"/>
    <w:rsid w:val="007704A1"/>
    <w:rsid w:val="007736EF"/>
    <w:rsid w:val="00774EAA"/>
    <w:rsid w:val="0078108E"/>
    <w:rsid w:val="00787229"/>
    <w:rsid w:val="0079082A"/>
    <w:rsid w:val="00795DFA"/>
    <w:rsid w:val="00796175"/>
    <w:rsid w:val="007961DC"/>
    <w:rsid w:val="00797310"/>
    <w:rsid w:val="007A737C"/>
    <w:rsid w:val="007B222F"/>
    <w:rsid w:val="007B67C6"/>
    <w:rsid w:val="007C04A6"/>
    <w:rsid w:val="007C1076"/>
    <w:rsid w:val="007D36F2"/>
    <w:rsid w:val="007D38A3"/>
    <w:rsid w:val="007D6BC7"/>
    <w:rsid w:val="007E0487"/>
    <w:rsid w:val="007E55B2"/>
    <w:rsid w:val="007F77E2"/>
    <w:rsid w:val="008032C1"/>
    <w:rsid w:val="008055D2"/>
    <w:rsid w:val="00813EEB"/>
    <w:rsid w:val="008216BE"/>
    <w:rsid w:val="008232D2"/>
    <w:rsid w:val="008264EF"/>
    <w:rsid w:val="00847E4D"/>
    <w:rsid w:val="00851099"/>
    <w:rsid w:val="0085146E"/>
    <w:rsid w:val="00852D83"/>
    <w:rsid w:val="00854419"/>
    <w:rsid w:val="00857AAC"/>
    <w:rsid w:val="0086149F"/>
    <w:rsid w:val="0086562D"/>
    <w:rsid w:val="00867509"/>
    <w:rsid w:val="00867E20"/>
    <w:rsid w:val="0087195D"/>
    <w:rsid w:val="008763DE"/>
    <w:rsid w:val="008806E7"/>
    <w:rsid w:val="008849FD"/>
    <w:rsid w:val="0088595E"/>
    <w:rsid w:val="00886D24"/>
    <w:rsid w:val="00886EF9"/>
    <w:rsid w:val="008930BF"/>
    <w:rsid w:val="00897398"/>
    <w:rsid w:val="008B209D"/>
    <w:rsid w:val="008B312E"/>
    <w:rsid w:val="008C208D"/>
    <w:rsid w:val="008C2643"/>
    <w:rsid w:val="008D03F3"/>
    <w:rsid w:val="008D20D3"/>
    <w:rsid w:val="008D6834"/>
    <w:rsid w:val="008E5CAD"/>
    <w:rsid w:val="008E6198"/>
    <w:rsid w:val="008E79D7"/>
    <w:rsid w:val="008F04E4"/>
    <w:rsid w:val="008F082D"/>
    <w:rsid w:val="009005A1"/>
    <w:rsid w:val="00901E64"/>
    <w:rsid w:val="00904ADB"/>
    <w:rsid w:val="00907A17"/>
    <w:rsid w:val="009140B3"/>
    <w:rsid w:val="0091474A"/>
    <w:rsid w:val="00914FAB"/>
    <w:rsid w:val="009167AE"/>
    <w:rsid w:val="009208CF"/>
    <w:rsid w:val="0094113D"/>
    <w:rsid w:val="00945718"/>
    <w:rsid w:val="00956DC5"/>
    <w:rsid w:val="009640F7"/>
    <w:rsid w:val="009667A4"/>
    <w:rsid w:val="009705D4"/>
    <w:rsid w:val="009743B9"/>
    <w:rsid w:val="00976DC1"/>
    <w:rsid w:val="0098114F"/>
    <w:rsid w:val="00991201"/>
    <w:rsid w:val="00997245"/>
    <w:rsid w:val="009B49D4"/>
    <w:rsid w:val="009B7638"/>
    <w:rsid w:val="009C135C"/>
    <w:rsid w:val="009D0676"/>
    <w:rsid w:val="009D14DF"/>
    <w:rsid w:val="009D1FFA"/>
    <w:rsid w:val="009D7739"/>
    <w:rsid w:val="009E635B"/>
    <w:rsid w:val="009F0670"/>
    <w:rsid w:val="00A1011A"/>
    <w:rsid w:val="00A16FF3"/>
    <w:rsid w:val="00A171D1"/>
    <w:rsid w:val="00A23538"/>
    <w:rsid w:val="00A24D98"/>
    <w:rsid w:val="00A25BB1"/>
    <w:rsid w:val="00A328A8"/>
    <w:rsid w:val="00A3503E"/>
    <w:rsid w:val="00A36C3A"/>
    <w:rsid w:val="00A41B70"/>
    <w:rsid w:val="00A55894"/>
    <w:rsid w:val="00A5731F"/>
    <w:rsid w:val="00A65B9B"/>
    <w:rsid w:val="00A664EA"/>
    <w:rsid w:val="00A71392"/>
    <w:rsid w:val="00A7197F"/>
    <w:rsid w:val="00A732AF"/>
    <w:rsid w:val="00A73B6B"/>
    <w:rsid w:val="00A74E30"/>
    <w:rsid w:val="00A75B9A"/>
    <w:rsid w:val="00A75CD8"/>
    <w:rsid w:val="00A80B67"/>
    <w:rsid w:val="00A84BD9"/>
    <w:rsid w:val="00A85E0C"/>
    <w:rsid w:val="00A86CF1"/>
    <w:rsid w:val="00A921B5"/>
    <w:rsid w:val="00A92676"/>
    <w:rsid w:val="00A92E90"/>
    <w:rsid w:val="00AA359A"/>
    <w:rsid w:val="00AB2BEA"/>
    <w:rsid w:val="00AC0D8A"/>
    <w:rsid w:val="00AC1759"/>
    <w:rsid w:val="00AC3A9A"/>
    <w:rsid w:val="00AC7A72"/>
    <w:rsid w:val="00AD079B"/>
    <w:rsid w:val="00AD5FB0"/>
    <w:rsid w:val="00AD7B56"/>
    <w:rsid w:val="00AE34F0"/>
    <w:rsid w:val="00AF6646"/>
    <w:rsid w:val="00AF6FA9"/>
    <w:rsid w:val="00AF7D0A"/>
    <w:rsid w:val="00B04F3F"/>
    <w:rsid w:val="00B10DDD"/>
    <w:rsid w:val="00B21D9E"/>
    <w:rsid w:val="00B256F2"/>
    <w:rsid w:val="00B4145F"/>
    <w:rsid w:val="00B44DD2"/>
    <w:rsid w:val="00B4555A"/>
    <w:rsid w:val="00B55851"/>
    <w:rsid w:val="00B637C5"/>
    <w:rsid w:val="00B704D2"/>
    <w:rsid w:val="00B72819"/>
    <w:rsid w:val="00B72B00"/>
    <w:rsid w:val="00B819AE"/>
    <w:rsid w:val="00B8378E"/>
    <w:rsid w:val="00B84B2F"/>
    <w:rsid w:val="00B87439"/>
    <w:rsid w:val="00B87C65"/>
    <w:rsid w:val="00B960E2"/>
    <w:rsid w:val="00B96C11"/>
    <w:rsid w:val="00BA3BBE"/>
    <w:rsid w:val="00BA411D"/>
    <w:rsid w:val="00BA47CD"/>
    <w:rsid w:val="00BD25D6"/>
    <w:rsid w:val="00BD3B3E"/>
    <w:rsid w:val="00BD6308"/>
    <w:rsid w:val="00BF1990"/>
    <w:rsid w:val="00BF1EB4"/>
    <w:rsid w:val="00C001F1"/>
    <w:rsid w:val="00C11935"/>
    <w:rsid w:val="00C143AF"/>
    <w:rsid w:val="00C15F98"/>
    <w:rsid w:val="00C42229"/>
    <w:rsid w:val="00C62F4D"/>
    <w:rsid w:val="00C63336"/>
    <w:rsid w:val="00C63CFD"/>
    <w:rsid w:val="00C72149"/>
    <w:rsid w:val="00C73265"/>
    <w:rsid w:val="00C80977"/>
    <w:rsid w:val="00C962EB"/>
    <w:rsid w:val="00CA002A"/>
    <w:rsid w:val="00CA31E3"/>
    <w:rsid w:val="00CA75C7"/>
    <w:rsid w:val="00CB334F"/>
    <w:rsid w:val="00CB6351"/>
    <w:rsid w:val="00CB64C2"/>
    <w:rsid w:val="00CB7668"/>
    <w:rsid w:val="00CD69D7"/>
    <w:rsid w:val="00CE1F5C"/>
    <w:rsid w:val="00CE2EBF"/>
    <w:rsid w:val="00CE5BD0"/>
    <w:rsid w:val="00CE6328"/>
    <w:rsid w:val="00CF5EEC"/>
    <w:rsid w:val="00D044E5"/>
    <w:rsid w:val="00D047B2"/>
    <w:rsid w:val="00D057D5"/>
    <w:rsid w:val="00D11E97"/>
    <w:rsid w:val="00D129C9"/>
    <w:rsid w:val="00D24942"/>
    <w:rsid w:val="00D32A56"/>
    <w:rsid w:val="00D33D85"/>
    <w:rsid w:val="00D55FE4"/>
    <w:rsid w:val="00D60227"/>
    <w:rsid w:val="00D64708"/>
    <w:rsid w:val="00D75457"/>
    <w:rsid w:val="00D777C0"/>
    <w:rsid w:val="00D8294E"/>
    <w:rsid w:val="00D85237"/>
    <w:rsid w:val="00D931A9"/>
    <w:rsid w:val="00D9422A"/>
    <w:rsid w:val="00D97AB8"/>
    <w:rsid w:val="00DA2CCE"/>
    <w:rsid w:val="00DA4DCB"/>
    <w:rsid w:val="00DA777E"/>
    <w:rsid w:val="00DC232F"/>
    <w:rsid w:val="00DC3B50"/>
    <w:rsid w:val="00DD0CE3"/>
    <w:rsid w:val="00DF51D3"/>
    <w:rsid w:val="00E00A4F"/>
    <w:rsid w:val="00E036AD"/>
    <w:rsid w:val="00E106B0"/>
    <w:rsid w:val="00E122B6"/>
    <w:rsid w:val="00E251FC"/>
    <w:rsid w:val="00E25287"/>
    <w:rsid w:val="00E26987"/>
    <w:rsid w:val="00E32E57"/>
    <w:rsid w:val="00E35EA8"/>
    <w:rsid w:val="00E42D70"/>
    <w:rsid w:val="00E450CD"/>
    <w:rsid w:val="00E56BB1"/>
    <w:rsid w:val="00E6220F"/>
    <w:rsid w:val="00E638C9"/>
    <w:rsid w:val="00E64F29"/>
    <w:rsid w:val="00E66112"/>
    <w:rsid w:val="00E6709E"/>
    <w:rsid w:val="00E72716"/>
    <w:rsid w:val="00E76F8B"/>
    <w:rsid w:val="00E77662"/>
    <w:rsid w:val="00E82418"/>
    <w:rsid w:val="00E86D55"/>
    <w:rsid w:val="00E95C08"/>
    <w:rsid w:val="00EA2520"/>
    <w:rsid w:val="00EA2684"/>
    <w:rsid w:val="00EA38EA"/>
    <w:rsid w:val="00EA3BB4"/>
    <w:rsid w:val="00EA5883"/>
    <w:rsid w:val="00EB299A"/>
    <w:rsid w:val="00EB4E73"/>
    <w:rsid w:val="00EB7B67"/>
    <w:rsid w:val="00EC0BFB"/>
    <w:rsid w:val="00EC31E4"/>
    <w:rsid w:val="00EC5597"/>
    <w:rsid w:val="00ED45FA"/>
    <w:rsid w:val="00EE202A"/>
    <w:rsid w:val="00EE4ECD"/>
    <w:rsid w:val="00EE6507"/>
    <w:rsid w:val="00EE7E3B"/>
    <w:rsid w:val="00EF1421"/>
    <w:rsid w:val="00EF5466"/>
    <w:rsid w:val="00F041C2"/>
    <w:rsid w:val="00F04FEB"/>
    <w:rsid w:val="00F07140"/>
    <w:rsid w:val="00F12A3C"/>
    <w:rsid w:val="00F15B83"/>
    <w:rsid w:val="00F16881"/>
    <w:rsid w:val="00F324D6"/>
    <w:rsid w:val="00F352DE"/>
    <w:rsid w:val="00F362FA"/>
    <w:rsid w:val="00F42979"/>
    <w:rsid w:val="00F4482E"/>
    <w:rsid w:val="00F555F3"/>
    <w:rsid w:val="00F5789C"/>
    <w:rsid w:val="00F736F2"/>
    <w:rsid w:val="00F76776"/>
    <w:rsid w:val="00F85C61"/>
    <w:rsid w:val="00F94DBC"/>
    <w:rsid w:val="00FA0512"/>
    <w:rsid w:val="00FA0FBF"/>
    <w:rsid w:val="00FA28A9"/>
    <w:rsid w:val="00FC5D79"/>
    <w:rsid w:val="00FC7C2F"/>
    <w:rsid w:val="00FD2555"/>
    <w:rsid w:val="00FD2630"/>
    <w:rsid w:val="00FD749F"/>
    <w:rsid w:val="00FD7955"/>
    <w:rsid w:val="00FE4438"/>
    <w:rsid w:val="00FE6E2B"/>
    <w:rsid w:val="00FF3008"/>
    <w:rsid w:val="00FF56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11E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C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46C73"/>
    <w:rPr>
      <w:rFonts w:ascii="Tahoma" w:hAnsi="Tahoma" w:cs="Tahoma"/>
      <w:sz w:val="16"/>
      <w:szCs w:val="16"/>
    </w:rPr>
  </w:style>
  <w:style w:type="character" w:customStyle="1" w:styleId="tx1">
    <w:name w:val="tx1"/>
    <w:rsid w:val="00DD0CE3"/>
    <w:rPr>
      <w:b/>
      <w:bCs/>
    </w:rPr>
  </w:style>
  <w:style w:type="character" w:customStyle="1" w:styleId="apple-style-span">
    <w:name w:val="apple-style-span"/>
    <w:basedOn w:val="a0"/>
    <w:rsid w:val="00796175"/>
  </w:style>
  <w:style w:type="character" w:customStyle="1" w:styleId="m1">
    <w:name w:val="m1"/>
    <w:rsid w:val="00796175"/>
    <w:rPr>
      <w:color w:val="0000FF"/>
    </w:rPr>
  </w:style>
  <w:style w:type="paragraph" w:customStyle="1" w:styleId="ConsNonformat">
    <w:name w:val="ConsNonformat"/>
    <w:rsid w:val="00D64708"/>
    <w:pPr>
      <w:autoSpaceDE w:val="0"/>
      <w:autoSpaceDN w:val="0"/>
      <w:adjustRightInd w:val="0"/>
    </w:pPr>
    <w:rPr>
      <w:rFonts w:ascii="Times New Roman" w:hAnsi="Times New Roman"/>
      <w:sz w:val="22"/>
    </w:rPr>
  </w:style>
  <w:style w:type="paragraph" w:styleId="a5">
    <w:name w:val="List Paragraph"/>
    <w:basedOn w:val="a"/>
    <w:uiPriority w:val="99"/>
    <w:qFormat/>
    <w:rsid w:val="00573541"/>
    <w:pPr>
      <w:widowControl/>
      <w:autoSpaceDE/>
      <w:autoSpaceDN/>
      <w:adjustRightInd/>
      <w:ind w:left="720"/>
      <w:contextualSpacing/>
    </w:pPr>
  </w:style>
  <w:style w:type="character" w:styleId="a6">
    <w:name w:val="annotation reference"/>
    <w:rsid w:val="00294487"/>
    <w:rPr>
      <w:sz w:val="16"/>
      <w:szCs w:val="16"/>
    </w:rPr>
  </w:style>
  <w:style w:type="paragraph" w:styleId="a7">
    <w:name w:val="annotation text"/>
    <w:basedOn w:val="a"/>
    <w:link w:val="a8"/>
    <w:rsid w:val="00294487"/>
  </w:style>
  <w:style w:type="character" w:customStyle="1" w:styleId="a8">
    <w:name w:val="Текст примечания Знак"/>
    <w:link w:val="a7"/>
    <w:rsid w:val="00294487"/>
    <w:rPr>
      <w:rFonts w:ascii="Times New Roman" w:hAnsi="Times New Roman"/>
    </w:rPr>
  </w:style>
  <w:style w:type="paragraph" w:styleId="a9">
    <w:name w:val="Body Text"/>
    <w:basedOn w:val="a"/>
    <w:link w:val="aa"/>
    <w:rsid w:val="00232192"/>
    <w:pPr>
      <w:widowControl/>
      <w:autoSpaceDE/>
      <w:autoSpaceDN/>
      <w:adjustRightInd/>
      <w:jc w:val="both"/>
    </w:pPr>
    <w:rPr>
      <w:sz w:val="24"/>
    </w:rPr>
  </w:style>
  <w:style w:type="table" w:styleId="ab">
    <w:name w:val="Table Grid"/>
    <w:basedOn w:val="a1"/>
    <w:rsid w:val="006C79C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link w:val="ad"/>
    <w:qFormat/>
    <w:rsid w:val="00B04F3F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basedOn w:val="a0"/>
    <w:link w:val="ac"/>
    <w:rsid w:val="00B04F3F"/>
    <w:rPr>
      <w:rFonts w:ascii="Times New Roman" w:hAnsi="Times New Roman"/>
      <w:b/>
      <w:bCs/>
      <w:sz w:val="28"/>
      <w:szCs w:val="24"/>
    </w:rPr>
  </w:style>
  <w:style w:type="character" w:styleId="ae">
    <w:name w:val="Hyperlink"/>
    <w:basedOn w:val="a0"/>
    <w:rsid w:val="001769E1"/>
    <w:rPr>
      <w:color w:val="0000FF" w:themeColor="hyperlink"/>
      <w:u w:val="single"/>
    </w:rPr>
  </w:style>
  <w:style w:type="paragraph" w:styleId="af">
    <w:name w:val="No Spacing"/>
    <w:qFormat/>
    <w:rsid w:val="006C2D84"/>
    <w:rPr>
      <w:rFonts w:cs="Calibri"/>
      <w:sz w:val="22"/>
      <w:szCs w:val="22"/>
      <w:lang w:eastAsia="en-US"/>
    </w:rPr>
  </w:style>
  <w:style w:type="paragraph" w:customStyle="1" w:styleId="ConsNormal">
    <w:name w:val="ConsNormal"/>
    <w:rsid w:val="00EC3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header"/>
    <w:basedOn w:val="a"/>
    <w:link w:val="af1"/>
    <w:unhideWhenUsed/>
    <w:rsid w:val="000517C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0517CC"/>
    <w:rPr>
      <w:rFonts w:ascii="Times New Roman" w:hAnsi="Times New Roman"/>
    </w:rPr>
  </w:style>
  <w:style w:type="paragraph" w:customStyle="1" w:styleId="1">
    <w:name w:val="Абзац списка1"/>
    <w:basedOn w:val="a"/>
    <w:rsid w:val="000517CC"/>
    <w:pPr>
      <w:widowControl/>
      <w:autoSpaceDE/>
      <w:autoSpaceDN/>
      <w:adjustRightInd/>
      <w:spacing w:before="192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2">
    <w:name w:val="Декоративный"/>
    <w:rsid w:val="000517CC"/>
    <w:pPr>
      <w:jc w:val="center"/>
    </w:pPr>
    <w:rPr>
      <w:rFonts w:ascii="Times New Roman" w:hAnsi="Times New Roman"/>
      <w:b/>
      <w:noProof/>
      <w:sz w:val="24"/>
    </w:rPr>
  </w:style>
  <w:style w:type="paragraph" w:styleId="af3">
    <w:name w:val="Normal (Web)"/>
    <w:basedOn w:val="a"/>
    <w:uiPriority w:val="99"/>
    <w:unhideWhenUsed/>
    <w:rsid w:val="00E56B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A80B67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4F3BD-FC34-4BF5-B461-6F828FC29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3429</Words>
  <Characters>19548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размещение государственного заказа на проведение обследования с оценкой технического состояния строительных конструк</vt:lpstr>
    </vt:vector>
  </TitlesOfParts>
  <Company>Company</Company>
  <LinksUpToDate>false</LinksUpToDate>
  <CharactersWithSpaces>22932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размещение государственного заказа на проведение обследования с оценкой технического состояния строительных конструк</dc:title>
  <dc:creator>u036</dc:creator>
  <cp:lastModifiedBy>Анастасия</cp:lastModifiedBy>
  <cp:revision>6</cp:revision>
  <cp:lastPrinted>2015-10-19T08:57:00Z</cp:lastPrinted>
  <dcterms:created xsi:type="dcterms:W3CDTF">2015-10-20T10:27:00Z</dcterms:created>
  <dcterms:modified xsi:type="dcterms:W3CDTF">2015-11-23T07:08:00Z</dcterms:modified>
</cp:coreProperties>
</file>